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5B" w:rsidRPr="00EA3B5B" w:rsidRDefault="00EA3B5B" w:rsidP="00EA3B5B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12529"/>
          <w:sz w:val="48"/>
          <w:szCs w:val="48"/>
          <w:lang w:eastAsia="pt-BR"/>
        </w:rPr>
      </w:pPr>
      <w:r w:rsidRPr="00EA3B5B">
        <w:rPr>
          <w:rFonts w:ascii="Times New Roman" w:eastAsia="Times New Roman" w:hAnsi="Times New Roman" w:cs="Times New Roman"/>
          <w:b/>
          <w:bCs/>
          <w:caps/>
          <w:color w:val="212529"/>
          <w:sz w:val="48"/>
          <w:szCs w:val="48"/>
          <w:lang w:eastAsia="pt-BR"/>
        </w:rPr>
        <w:t>DIÁRIO OFICIAL DA UNIÃO</w:t>
      </w:r>
    </w:p>
    <w:p w:rsidR="00EA3B5B" w:rsidRPr="00EA3B5B" w:rsidRDefault="00EA3B5B" w:rsidP="00EA3B5B">
      <w:pPr>
        <w:shd w:val="clear" w:color="auto" w:fill="FFFFFF"/>
        <w:spacing w:before="30" w:after="45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666666"/>
          <w:sz w:val="19"/>
          <w:szCs w:val="19"/>
          <w:lang w:eastAsia="pt-BR"/>
        </w:rPr>
        <w:t>Publicado em: 20/10/2023</w:t>
      </w:r>
      <w:r w:rsidRPr="00EA3B5B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  <w:r w:rsidRPr="00EA3B5B">
        <w:rPr>
          <w:rFonts w:ascii="Segoe UI" w:eastAsia="Times New Roman" w:hAnsi="Segoe UI" w:cs="Segoe UI"/>
          <w:color w:val="666666"/>
          <w:sz w:val="19"/>
          <w:szCs w:val="19"/>
          <w:lang w:eastAsia="pt-BR"/>
        </w:rPr>
        <w:t>| Edição: 200</w:t>
      </w:r>
      <w:r w:rsidRPr="00EA3B5B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  <w:r w:rsidRPr="00EA3B5B">
        <w:rPr>
          <w:rFonts w:ascii="Segoe UI" w:eastAsia="Times New Roman" w:hAnsi="Segoe UI" w:cs="Segoe UI"/>
          <w:color w:val="666666"/>
          <w:sz w:val="19"/>
          <w:szCs w:val="19"/>
          <w:lang w:eastAsia="pt-BR"/>
        </w:rPr>
        <w:t>| Seção: 1</w:t>
      </w:r>
      <w:r w:rsidRPr="00EA3B5B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  <w:r w:rsidRPr="00EA3B5B">
        <w:rPr>
          <w:rFonts w:ascii="Segoe UI" w:eastAsia="Times New Roman" w:hAnsi="Segoe UI" w:cs="Segoe UI"/>
          <w:color w:val="666666"/>
          <w:sz w:val="19"/>
          <w:szCs w:val="19"/>
          <w:lang w:eastAsia="pt-BR"/>
        </w:rPr>
        <w:t>| Página: 87</w:t>
      </w:r>
    </w:p>
    <w:p w:rsidR="00EA3B5B" w:rsidRPr="00EA3B5B" w:rsidRDefault="00EA3B5B" w:rsidP="00EA3B5B">
      <w:pPr>
        <w:shd w:val="clear" w:color="auto" w:fill="FFFFFF"/>
        <w:spacing w:before="30" w:after="45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b/>
          <w:bCs/>
          <w:color w:val="666666"/>
          <w:sz w:val="19"/>
          <w:szCs w:val="19"/>
          <w:lang w:eastAsia="pt-BR"/>
        </w:rPr>
        <w:t>Órgão: Ministério da Saúde/Gabinete da Ministra</w:t>
      </w:r>
    </w:p>
    <w:p w:rsidR="00EA3B5B" w:rsidRPr="00EA3B5B" w:rsidRDefault="00EA3B5B" w:rsidP="00EA3B5B">
      <w:pPr>
        <w:shd w:val="clear" w:color="auto" w:fill="FFFFFF"/>
        <w:spacing w:before="450" w:after="450" w:line="240" w:lineRule="auto"/>
        <w:jc w:val="center"/>
        <w:rPr>
          <w:rFonts w:ascii="Segoe UI" w:eastAsia="Times New Roman" w:hAnsi="Segoe UI" w:cs="Segoe UI"/>
          <w:b/>
          <w:bCs/>
          <w:caps/>
          <w:color w:val="162937"/>
          <w:sz w:val="29"/>
          <w:szCs w:val="29"/>
          <w:lang w:eastAsia="pt-BR"/>
        </w:rPr>
      </w:pPr>
      <w:bookmarkStart w:id="0" w:name="_GoBack"/>
      <w:r w:rsidRPr="00EA3B5B">
        <w:rPr>
          <w:rFonts w:ascii="Segoe UI" w:eastAsia="Times New Roman" w:hAnsi="Segoe UI" w:cs="Segoe UI"/>
          <w:b/>
          <w:bCs/>
          <w:caps/>
          <w:color w:val="162937"/>
          <w:sz w:val="29"/>
          <w:szCs w:val="29"/>
          <w:lang w:eastAsia="pt-BR"/>
        </w:rPr>
        <w:t>PORTARIA GM/MS Nº 1.604, DE 18 DE OUTUBRO DE 2023</w:t>
      </w:r>
    </w:p>
    <w:bookmarkEnd w:id="0"/>
    <w:p w:rsidR="00EA3B5B" w:rsidRPr="00EA3B5B" w:rsidRDefault="00EA3B5B" w:rsidP="00EA3B5B">
      <w:pPr>
        <w:shd w:val="clear" w:color="auto" w:fill="FFFFFF"/>
        <w:spacing w:after="450" w:line="240" w:lineRule="auto"/>
        <w:ind w:left="5175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Institui a Política Nacional de Atenção Especializada em Saúde (PNAES), no âmbito do Sistema Único de Saúde.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 MINISTRA DE ESTADO DA SAÚDE, no uso das atribuições que lhe conferem os incisos I e II do parágrafo único do art. 87 da Constituição,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Lei Complementar nº. 141, de 13 de janeiro de 2012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3 (três) esferas de governo; revoga dispositivos das Leis nos 8.080, de 19 de setembro de 1990, e 8.689, de 27 de julho de 1993; e dá outras providências;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Lei nº 8.080, de 19 de setembro de 1990, que dispõe sobre as condições para a promoção, proteção e recuperação da saúde, a organização e o funcionamento dos serviços correspondentes;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Lei nº 8.142, de 28 de dezembro de 1990, que dispõe sobre a participação da comunidade na gestão do Sistema Único de Saúde (SUS) e sobre as transferências intergovernamentais de recursos financeiros na área da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o Decreto nº 7.508, de 28 de junho de 2011, que Regulamenta a Lei nº 8.080, de 1990, para dispor sobre a organização do SUS, o planejamento da saúde, a assistência à saúde e a articulação interfederativa;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Resolução CIT nº 23, de 17 de agosto de 2017, que estabelece diretrizes para os processos de Regionalização, Planejamento Regional Integrado, elaborado de forma ascendente, e Governança das Redes de Atenção à Saúde no âmbito do SUS;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Considerando Resolução CIT nº 37, de 22 de março de 2018, que dispõe sobre o processo de Planejamento Regional Integrado e a organização de macrorregiões de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Resolução de Consolidação CIT n° 1, de 30 de março de 202, que consolida as Resoluções da Comissão Intergestores Tripartite (CIT) do Sistema Único de Saúde (SUS);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Considerando a Portaria de Consolidação GM/MS nº 1, de 28 de setembro de 2017, que consolida as normas sobre Direitos e Deveres, Organização e Funcionamento do SUS;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Portaria de Consolidação GM/MS nº 2, de 28 de setembro de 2017, que consolida as normas sobre Políticas Nacionais de Saúde do Sistema Único de Saúde.;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Portaria de Consolidação GM/MS nº 3, de 28 de setembro de 2017, que consolida as normas sobre as redes do Sistema Único de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Portaria de Consolidação GM/MS nº 4, de 28 de setembro de 2017, que consolida as normas sobre os sistemas e subsistemas do Sistema Único de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Portaria de Consolidação GM/MS nº 5, de 28 de setembro de 2017, que consolida as normas sobre as ações e os serviços de saúde do Sistema Único de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Portaria de Consolidação GM/MS nº 6, de 28 de setembro de 2017, que consolida as normas sobre o financiamento e a transferência dos recursos federais para as ações e os serviços de saúde do Sistema Único de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Portaria de Consolidação nº 1, de 22 de fevereiro de 2022, que consolida as normas sobre atenção especializada à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o "Documento Disparador para o Seminário Internacional de Atenção Especializada: subsídios para a construção da Política Nacional de Atenção Especializada em Saúde", e os debates e contribuições realizados durante o XXXVII Congresso do Conselho Nacional de Secretarias Municipais de Saúde (CONASEMS) e a 17º Conferência Nacional de Saúde;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Considerando a necessidade de estabelecer diretrizes e normas para o desenvolvimento da Atenção Especializada em Saúde no âmbito do SUS, resolve: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CAPÍTULO I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DAS DISPOSIÇÕES GERAIS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1º Fica instituída a Política Nacional de Atenção Especializada em Saúde (PNAES), no âmbito do Sistema Único de Saúde.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1º Para fins desta Portaria, entende-se como Atenção Especializada o conjunto de conhecimentos, práticas assistenciais, ações, técnicas e serviços envolvidos na produção do cuidado em saúde marcados, caracteristicamente, por uma maior densidade tecnológica.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2º A Atenção Especializada compreende, dentre outras, as seguintes ações e serviços constantes em políticas e programas do Sistema Único de Saúde: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rede de urgência e emergência;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os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serviços de reabilitação;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os serviços de atenção domiciliar;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rede hospitalar;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os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serviços de atenção materno-infantil;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os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serviços de transplante do Sistema Nacional de Transplantes (SNT);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 - os serviços de atenção psicossocial;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VIII - os serviços de sangue e hemoderivados;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IX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atenção ambulatorial especializada, incluindo os serviços de apoio diagnóstico e terapêuticos.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2º A Atenção Primária deve ser a porta de entrada preferencial, principal centro de comunicação da Rede de Atenção à Saúde - RAS e local que assume a maior responsabilidade na ordenação do acesso e coordenação do cuidado do usuário de seu território.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As pessoas atendidas pela Atenção Especializada apresentam, num dado momento, a necessidade de cuidados mais intensivos e/ou diferentes daqueles disponíveis na Atenção Primária, de modo que a Atenção Especializada deve desempenhar um papel de apoio à Atenção Primária em um sistema de cuidados integrais.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3º A PNAES possui diretrizes, dimensões e eixos estruturantes que deverão ser considerados na criação e reformulação de políticas e programas que tratem da Atenção Especializada, ou que se relacionam com ela, e que deverão orientar o modo de organização e funcionamento dos serviços de atenção especializada.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4º São diretrizes da Política Nacional de Atenção Especializada em Saúde: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ampliação e garantia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do acesso da população a serviços especializados, em tempo oportuno, com referência territorial e considerando as necessidades regionais, garantindo a equidade no atendimento, a qualidade assistencial, a integralidade e a maior efetividade e eficiência na aplicação dos recursos financeiros;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promoção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da regionalização dos serviços de atenção especializada em saúde e da integração com os demais serviços na perspectiva da Redes de Atenção à Saúde (RAS), em consonância com as pactuações regionais e macrorregionais;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garantia da coordenação do cuidado e da continuidade assistencial, por meio de planejamento da estruturação e oferta de serviços, fluxos assistenciais e transporte sanitário em função das necessidades de saúde da população de um território definido, no âmbito das regiões de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promoção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um modelo de atenção centrado nas necessidades de saúde das pessoas e no cuidado ao usuário, que engaje a pessoa na produção de seu cuidado e favoreça o compartilhamento de decisões e a atuação interprofissional, interdisciplinar e integrada das diferentes equipes e serviços;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fortalecimento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da Atenção Primária, por meio do adensamento da sua capacidade clínica, ampliação da sua resolubilidade, da sua capacidade de ordenação do acesso e coordenação do cuidado, de forma articulada com a Atenção Especializada, por meio da </w:t>
      </w: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promoção da comunicação, corresponsabilização do cuidado, compartilhamento das decisões clínicas e de gestão de recursos necessários entre profissionais, equipes e serviços;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promoção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da cultura de segurança do paciente nos serviços especializados, de acordo com suas especificidades, por meio de monitoramento, avaliação e controle de estruturas, processos e resultados assistenciais, para garantir a qualidade no cuidado;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 - estímulo à adoção de estratégias de formação, educação permanente, valorização, provimento e fixação de profissionais de saúde, visando a melhoria da atenção e a oferta de serviços com qualidade e em quantidade suficiente para garantir o acesso da população, em especial aquela de territórios mais vulneráveis e com vazios assistenciais;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VIII - qualificação da regulação assistencial, centrada no usuário e produtora de cuidado, na garantia da integralidade com critérios claros, equânimes e baseados em diretrizes clínicas compartilhadas pelos serviços da RAS, visando monitorar, reduzir os tempos de espera, minimizar o absenteísmo, evitar a realização de procedimentos desnecessários, aumentar a transparência, fortalecer a coordenação do cuidado e promover a vinculação, corresponsabilização e comunicação entre equipes demandantes, ofertantes e usuários;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IX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promoção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da disponibilização de transporte sanitário regionalizado que busque garantir cuidado digno e deslocamento adequado, com financiamento tripartite;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X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estímulo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ao uso oportuno e adequado de soluções e inovações de saúde digital para compartilhar e interoperar informações e sistemas, tornar mais ágil e oportuna a comunicação entre os pontos de atenção, melhorar a qualidade, a agilidade, a segurança, a efetividade e a eficiência dos serviços presenciais e remotos e engajar usuários, visando assegurar continuidade do cuidado, bem como evitar deslocamentos e procedimentos desnecessários;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XI - promoção de novas modelagens de serviços de atenção especializada, com a indução de boas práticas de atenção, educação, gestão e participação e a integração desses serviços na RAS;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XII - promoção de maior participação do governo federal no custeio, em pactuação com estados, Distrito Federal e municípios, diante do reconhecimento da diversidade de arranjos de organização dos serviços de atenção especializada, considerando o território e as desigualdades sociais e regionais;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XIII - gestão de tecnologia em saúde, considerando critérios de custo-efetividade e a modernização do parque tecnológico, visando apoiar a transformação digital do setor saúde, buscando a efetividade e eficiência do sistema de saúde, e o avanço tecnológico.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XIV- promoção da articulação entre governos, instituições de ensino, pesquisa e desenvolvimento e a sociedade, visando a produção e disseminação de conhecimentos, a inovação e o desenvolvimento científico e tecnológico;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XV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substituição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gradativa da forma de financiamento, alterando o modelo de pagamento por procedimento para a remuneração em modelo fundado no cuidado integrado e integral, na contratualização de metas qualitativas e quantitativas, considerando os recursos aplicados pelas três esferas de governo, as especificidades regionais, as pactuações nos espaços </w:t>
      </w: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de gestão interfederativa do SUS e assegurando a transparência e eficiência na aplicação dos recursos;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XVI - participação da sociedade e atuação do controle social no processo de implementação, monitoramento e avaliação da política;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XVII - estímulo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à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práticas de gestão e de trabalho que assegurem a inserção das ações de vigilância em saúde, promoção e prevenção em toda a Rede de Atenção à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XVIII - oferta de cuidado especializado orientado pelo princípio da equidade, promovendo a elaboração e implementação de estratégias que garantam o acesso e a qualidade da assistência aos grupos vulnerabilizados nos serviços e equipamentos da RAS, reconhecendo e respeitando as diversidades socioculturais e o enfrentamento do racismo estrutural;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XIX - desenvolvimento de ações de assistência farmacêutica e de uso racional de medicamentos, de forma a garantir a disponibilidade e acesso a medicamentos e insumos em conformidade com a Relação Nacional de Medicamentos (RENAME), os protocolos clínicos e diretrizes terapêuticas, e com a relação específica complementar estadual, municipal, da União, ou do Distrito Federal de medicamentos nos pontos de atenção ambulatorial e hospitalar, visando a integralidade do cuidado.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CAPÍTULO II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DAS DIMENSÕES DA PNAES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5º A estruturação da Atenção Especializada em saúde no SUS se dará conforme as seguintes dimensões, que lastreiam os Eixos Estruturantes da PNAES: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sistêmica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organizacional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profissional.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6º A dimensão sistêmica trata da articulação dos serviços de atenção especializada com os demais pontos de atenção e a integração das práticas profissionais, de acordo com planejamento regional integrado, visando a implementação da RAS, conforme o Anexo I da Portaria de Consolidação GM/MS nº 3, de 28 de setembro de 2017, com ênfase no seu papel de apoio à atenção primária, com o objetivo de promover a integralidade, a continuidade do cuidado e evitar o desperdício de recursos.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7º A dimensão organizacional trata do modo como os serviços especializados organizam suas equipes multiprofissionais de forma interdisciplinar para garantir acesso, acolher, oferecer cuidado de qualidade aos usuários e prestar apoio, mediante matricialmente, a outras equipes e serviços da RAS, contribuindo com a regulação do acesso e a continuidade do cuidado da rede de atenção, seja por práticas presenciais ou remotas.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Art. 8º A dimensão profissional trata da forma como os profissionais de saúde dos serviços especializados promovem o cuidado interagem com os usuários, sendo influenciada pela capacidade técnica dos profissionais, pela sua postura ética e capacidade de se responsabilizar e </w:t>
      </w: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produzir vínculo com os usuários, atuando de acordo com os melhores saberes e técnicas clínicas disponíveis, com bom senso e ética.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CAPÍTULO III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DOS EIXOS DA PNAES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9º São eixos estruturantes da Política Nacional de Atenção Especializada em Saúde: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planejamento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ascendente de base territorial e organização dos serviços de Atenção Especializada em Saúde na RAS de acordo com o Planejamento Regional Integrado (PRI);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modelo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atenção à saúde centrado nas necessidades de saúde da população e com base na universalidade, integralidade e equidade;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fortalecimento e atuação integrada à Atenção Primária;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integração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da Atenção Especializada à Saúde com a Assistência Farmacêutica e Vigilância em Saúde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regulação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do acesso e coordenação do cuidado com equidade e transparência;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informação, comunicação e saúde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digital;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 - gestão dos serviços de atenção especializada;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VIII - formação, educação permanente, valorização, provimento e gestão da força de trabalho em saúde;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IX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financiamento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Seção I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Planejamento ascendente de base territorial e organização dos serviços de Atenção Especializada em Saúde na RAS de acordo com Planejamento Regional Integrado (PRI)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10. Os serviços de atenção especializada em saúde no âmbito do SUS deverão ser ofertados de forma regionalizada, integrada aos demais pontos de atenção da RAS e articulada a outras políticas de saúde e políticas intersetoriais, para garantir: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cuidado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resolutivo e em tempo oportuno;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economia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escala e definição de escopo;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qualidade;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efetividade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sustentabilidade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continuidade e coordenação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do cuidado.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Art. 11. A disposição territorial, o escopo, a escala, o papel e a gestão dos serviços de atenção especializada na RAS deverão ser resultados de planejamento ascendente e participativo, que considere: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necessidades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saúde da população bem como parâmetros tecnoassistenciais, epidemiológicos, ambientais, sanitários, demográficos e socioeconômicos existentes;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características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do território, abrangência territorial da população que será referida a cada serviço, fluxos de deslocamento, disponibilidade de transporte sanitário e vinculação entre serviços, para assegurar os fluxos assistenciais e promover uma comunicação que viabilize a coordenação do cuidado;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capacidade instalada e programação da oferta, para evitar sobreposição e conflitos entre os serviços da RAS, sejam públicos ou complementares;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implementação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linhas de cuidado regionais com fluxos assistenciais, pactuação e gestão compartilhada da demanda e da oferta, bem como de critérios e mecanismos regulatórios, no âmbito do PRI;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gestão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compartilhada, com ênfase na relação entre estado e municípios da região de abrangência da RAS em questão;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processos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pactuação e contratualização;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 - critérios de monitoramento e avaliação.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12. As instituições que atuam na atenção especializada à saúde, sejam de natureza pública ou privada, com ou sem lucrativos, são responsáveis por cumprir estritamente o estabelecido na pactuação com o gestor de saúde local, no que se refere ao escopo, escala, papel, gestão, padrões de qualidade, promoção da segurança do paciente, diretrizes e protocolos clínicos, critérios e mecanismos de acesso, ações de cuidado compartilhado, apoio clínico, telessaúde, entre outros.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Seção II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Modelo de Atenção à Saúde centrado nas necessidades de saúde da população e com base na universalidade, integralidade e equidade.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13. Os serviços de atenção especializada à saúde deverão ser centrados na pessoa e suas necessidades, comprometida com a coprodução do cuidado entre sujeito, família, equipes demandantes e ofertantes.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Para fins do disposto no caput, os serviços devem ter equipes multiprofissionais que atuem de modo interdisciplinar, visando a melhoria da situação de saúde, do bem-estar e a ampliação da autonomia das pessoas e buscando os mais altos graus de integralidade.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14. A equipe multiprofissional deverá: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responsabilizar-se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pela pessoa que acessa o serviço;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proporcionar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um atendimento acolhedor, que respeite as especificidades socioculturais;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corresponsabilizar-se no cuidado no âmbito da RAS, buscando garantir a continuidade do cuidado e a referência segura e informada ao próximo ponto da RAS, que deverá continuar o atendimento ao usuário;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orientar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o usuário e familiares quanto à continuidade do cuidado, preferencialmente, por meio de um plano de cuidado integrado com a Atenção Primária à Saúde, reforçando a autonomia do sujeito e promovendo o autocuidado;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articular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 continuidade do cuidado com os demais pontos de atenção da RAS, garantindo a transição do cuidado e sua referência segura e informada, em particular com a Atenção Primária;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articular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 interlocução intersetorial com outros equipamentos e serviços no território que possam complementar o cuidado para a promoção e reabilitação em saúde e reintegração social do paciente.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15. O modelo de atenção à saúde no âmbito da atenção especializada deverá contemplar um conjunto de dispositivos de cuidado que assegurem o acesso, a qualidade da assistência, a coordenação do cuidado e a segurança do paciente.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1º A clínica ampliada, a prática clínica centrada na pessoa e a gestão da clínica deverão ser a base do cuidado para assegurar a sua qualidade e o vínculo entre a equipe, o usuário e seus familiares.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2º O Plano de Cuidado deverá ser elaborado e registrado em prontuário compartilhado pela equipe multiprofissional, tendo as informações clínicas relevantes para o cuidado disponíveis às equipes dos demais pontos de atenção.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3º As equipes dos serviços especializados deverão desenvolver estratégias de educação permanente, apoio clínico e cuidado compartilhado, incluindo apoio matricial, interconsulta, navegação do cuidado e diversas ações de telessaúde (teleconsultoria, teleinterconsulta, telediagnóstico, teleconsulta, telerregulação assistencial), propiciando suporte nas diversas especialidades para as equipes de referência, visando a atenção integral ao usuário.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4º Deverão ser pactuadas e implementadas ações que assegurem a qualidade da atenção e boas práticas em saúde, como protocolos e diretrizes clínicas, com vistas a garantir a segurança do paciente, com intervenções seguras e resolutivas, de forma a evitar ações desnecessárias e qualificar a assistência prestada ao usuário.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Seção III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Do fortalecimento e atuação integrada à Atenção Primária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16. Os serviços de atenção especializada devem atuar de modo articulado e compartilhado com a atenção primária no cuidado à saúde das pessoas adscritas, contribuindo para o aumento da sua resolubilidade.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Parágrafo único. Para fins do disposto no caput, os serviços de atenção especializada deverão: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estar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vinculados a um território e a uma quantidade definida de serviços de atenção primária;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compartilhar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informações clínicas e promover a vinculação, comunicação e tomada de decisões compartilhadas entre os profissionais e equipes de ambos serviços, corresponsabilizando-se pela produção do cuidado dos usuários atendidos;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definir conjuntamente protocolos de cuidado, de encaminhamento, de alta responsável ou de continuidade do cuidado a outro ponto de atenção que, efetivamente, oriente as práticas, fluxos e decisões de atenção e coordenação do cuidado.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17. Os serviços de atenção especializada devem, de acordo com o arranjo local ou regional da RAS, estar estruturados e aptos a: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matriciar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as equipes de atenção primária à saúde, de maneira sistemática e regular, de acordo com as necessidades identificadas;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realizar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interconsulta, teleconsultoria, segunda opinião formativa e teleducação junto às equipes de atenção primária à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realizar ações de telediagnóstico e de teleconsultas para casos cabíveis aos cuidados remotos de 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realizar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telerregulação assistencial, integrando as ferramentas e a lógica do telessaúde ao processo de regulação do acesso;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participar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processos de coordenação e navegação do cuidado para assegurar o melhor, tratamento em tempo oportuno, às pessoas encaminhadas entre um serviço e outro, em especial aquelas que precisam ser atendidas em tempo oportuno para a resolução de um problema de saúde em evolução.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18. O processo de programação da oferta e de regulação do acesso a exames, consultas e outros procedimentos considerados mais estratégicos à Atenção Primária devem ser feitos, preferencialmente, de modo compartilhado com as equipes de atenção básica, buscando conferir às equipes de Atenção Primária a máxima autonomia na tomada de decisão.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1º Para fins do disposto no caput, são considerados exames, consultas e outros procedimentos estratégicos aqueles: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que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exigem tratamento em tempo oportuno;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mais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demandados e que precisam ser gerenciados para evitar longo tempo de espera;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que são relevantes para o aumento da resolubilidade da Atenção Primária.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§ 2º Deverão ser definidos protocolos que estabeleçam as necessidades e procedimentos para os quais caberá ao profissional da atenção primária definir as regras de </w:t>
      </w: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acesso, bem como os casos em que a decisão e o cuidado serão compartilhados entre equipes demandantes e ofertantes.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3º Devem ser evitados fluxos e processos burocráticos com carência de informações sobre o usuário, de modo a permitir a adequada avaliação e tomada de decisão clínica no processo de regulação do acesso.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Seção IV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Integração da Atenção Especializada à Saúde com a Assistência Farmacêutica e Vigilância em Saúde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19. Para a promoção da integralidade das ações no sistema de saúde, deve haver a inserção da Vigilância em Saúde nas instâncias e pontos da RAS, por meio de articulação e construção conjunta de estratégias e ações.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Os serviços de Atenção Especializada devem se articular com a Vigilância em Saúde, visando a promoção da saúde e a prevenção de doenças e agravos, bem como a redução da morbimortalidade, vulnerabilidades e riscos à saúde das pessoas.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20. As ações de Assistência Farmacêutica devem estar integradas aos serviços de atenção especializada, com vistas a contribuir para o acesso e melhoria da segurança e efetividade do uso de medicamentos a nível individual e populacional, colaborando para a tomada de decisões clínicas dos profissionais e do próprio usuário.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Os serviços de atenção especializada devem, preferencialmente, ofertar ações e serviços farmacêuticos, de forma a colaborar para maior efetividade dos tratamentos, prevenção e resolução de problemas relacionados à farmacoterapia.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Seção V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Regulação do acesso e coordenação do cuidado com equidade e transparência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21. As ações, serviços e procedimentos de saúde na atenção especializada devem ser: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planejados e programados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 partir das necessidades de saúde de uma determinada população;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regularmente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contratualizados e executados;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permanentemente monitorados e avaliados.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A integração das informações deve permitir maior transparência e o melhor suporte à tomada de decisões sobre investimentos, expansão e realização de novos contratos e a gestão sustentável dos recursos.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22. O acesso regulado, organizado em consonância com a Política Nacional de Regulação, com o objetivo de garantir a atenção em tempo oportuno e reduzir a taxa de absenteísmo e o tempo de espera, deverá: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assegurar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 equidade e a transparência;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possuir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práticas regulatórias produtoras de cuidado;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estar organizado a partir de linhas de cuidado;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considerar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o papel regulador de cada serviço da RAS;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estar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articulado com as respectivas centrais de regulação;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possuir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priorização por meio de critérios clínicos e que avaliem riscos e vulnerabilidades.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23. A regulação do acesso aos diversos prestadores deve: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possuir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base regional, a partir da gestão compartilhada entre estado e municípios, sem prejuízo da autonomia de cada ente;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ter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comando único;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ordenar e regular o acesso aos diversos prestadores em um processo dinâmico de regulação, monitoramento e avaliação.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24. O gestor estadual, distrital ou municipal de saúde será responsável pela regulação do acesso, nos termos desta Política, da Política Nacional de Regulação do SUS e conforme pactuação, utilizando-se de: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diretrizes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clínicas, protocolos assistenciais e de acesso;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critérios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priorização com base em avaliações de risco e vulnerabilidade.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25. As ações regulatórias devem incluir dispositivos centrados nas necessidades do usuário como: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gestão e transparência das filas de espera;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matriciamento;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a educação permanente;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alta responsável;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telessaúde;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telerregulação assistencial;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 - o cuidado compartilhado entre profissionais da atenção básica e especializada.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26. Os protocolos de acesso e os processos e fluxos regulatórios devem possuir regras, critérios, processos de decisão e de agendamento pactuados, transparentes e compartilhados por todos os envolvidos em sua execução.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27. A regulação do acesso deve ocorrer na forma de linhas de cuidado ou de grupos de ofertas de cuidados integrados, dentro do nível de resolubilidade do estabelecimento de saúde e buscando evitar a vinculação definitiva do paciente, ou prolongando sua permanência, na atenção especializada, sem justificativa clínica (efeito velcro).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Art. 28. Os serviços de atenção especializada em saúde, de acordo com os fluxos regulatórios locais e com a Política Nacional de Regulação em Saúde, deverão: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disponibilizar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sua oferta às centrais de regulação de acordo com o pactuado na contratualização;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colaborar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com a regulação do acesso a consultas, exames e procedimentos ofertados em suas dependências ou em outros serviços de saúde, compartilhando a responsabilidade na gestão das filas.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1º A situação de saúde e as necessidades dos usuários devem ser consideradas na tomada de decisões no processo de regulação, mediante o acesso aos dados clínicos da pessoa.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2º A regulação do acesso deve ser articulada às ações de telessaúde (tele-educação; teleinterconsulta; teleconsultoria; telediagnóstico e teleconsulta), na lógica da telerregulação assistencial, contribuindo para o aumento do acesso e da resolubilidade, além da redução dos tempos e filas de espera.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3º Para conferir agilidade e a priorização adequada do acesso e reduzir a realização de procedimentos desnecessários, deve ser promovida maior responsabilização: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demandante pelo processo regulatório, da Atenção Primária e de outros pontos de atenção, por meio da tomada de decisão compartilhada;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dos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profissionais e equipes demandantes e ofertantes pelas filas e tempos de espera, em especial, com relação às linhas de cuidado e problemas de saúde prioritários.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29. Deve ser estimulada a produção e gestão do cuidado compartilhado, por meio do relacionamento pessoal e o vínculo entre profissionais de saúde demandantes e ofertantes, para evitar a vinculação definitiva do paciente, ou prolongando sua permanência, na atenção especializada, sem justificativa clínica (efeito velcro), nas hipóteses em que o cuidado pode ser continuado na atenção primária.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30. Devem ser disponibilizados às equipes demandantes e ofertantes, mecanismos de coordenação do cuidado e de monitoração do acesso dos usuários aos serviços que compõem o itinerário terapêutico necessário ao seu cuidado.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1º O processo de regulação deve ser informatizado, com ferramentas que apoiem a coordenação e integração do cuidado, que possibilitem ações de telessaúde e que visem ao monitoramento em tempo oportuno, à comunicação entre equipes demandantes e ofertantes e à tomada de decisões assertivas adaptável às necessidades locais e regionais.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2º O Ministério da Saúde deverá prover soluções de tecnologias de informação e comunicação (TIC) que possibilite o compartilhamento de dados e informações entre os gestores, os profissionais de saúde e os cidadãos, com vistas a otimizar os processos de agendamento, reduzir o absenteísmo, qualificar o planejamento, monitoramento e avaliação do processo de regulação do acesso, incluindo filas e tempos de espera.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§ 3º Deve ser realizada gestão da informação com inteligência suficiente para conhecer as filas e gerenciá-las com tecnologias adequadas, a fim de evitar que a redução da fila de um </w:t>
      </w: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tipo de procedimento gere outras na mesma linha de cuidado ou em outras linhas de cuidado que tenham procedimentos comuns.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Seção VI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Da informação, comunicação e saúde digital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31. As medidas relativas à saúde digital devem: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assegurar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 proteção dos dados pessoais dos cidadãos e a governança pública das informações em saúde, nos termos da Lei nº 13.709, de 14 de agosto de 2018 - Lei Geral de Proteção de Dados Pessoais (LGPD);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promover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mudanças e inovações no processo de trabalho, ganhos de efetividade e eficiência;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promover o aperfeiçoamento do planejamento e da gestão de serviços e sistemas de saúde;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promover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 melhoria do acesso e da qualidade do cuidado.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32. Devem ser adotadas medidas e ações para: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informatizar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os serviços de atenção especializada, ambulatoriais e hospitalares;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garantir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o registro e a atualização regular dos dados nos sistemas oficiais de informação do SUS;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assegurar a atenção remota;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garantir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 interoperabilidade de dados.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1º Para fins do disposto no inciso I do caput, a informatização deve ocorrer: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com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soluções de tecnologias de informação e comunicação (TIC) de prontuários eletrônicos e sistemas de gestão de serviços de saúde que utilizem padrões de troca de dados e modelos de informação pactuados de maneira tripartite, garantindo a interoperabilidade entre as soluções e sistemas de informação;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com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padrão adequado de infraestrutura e segurança de TIC;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de forma a disponibilizar registro clinico eletrônico de saúde nos pontos de atenção da RAS, a ser utilizado para a tomada de decisões clínicas, coordenação do cuidado, apoio matricial e demais ações de telessaúde.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2º Para fins do disposto no inciso III do caput, a atenção remota compreende a educação em saúde, a orientação de usuários, o telemonitoramento, a coordenação do cuidado, a navegação do usuário na RAS, a teleconsultoria, a teleinterconsulta, o telediagnóstico e a teleconsulta.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3º A governança pública dos dados deve apoiar a decisão incrementando a capacidade analítica e utilizando ciência de dados e inteligência artificial para finalidades diversas, como: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pesquisas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com relevância sanitária que utilizem dados de eventos pregressos;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previsão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situações futuras que exijam ações preventivas e preparatórias;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mecanismos de controle interno e detecção de irregularidades.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Seção VII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Da gestão dos serviços de atenção especializada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33. A gestão dos serviços da atenção especializada em saúde deverá ser pautada: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na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garantia do acesso e qualidade da atenção;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no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cumprimento de metas pactuadas nos processos de contratualização;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na eficiência e transparência da aplicação dos recursos;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no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planejamento ascendente e gestão participativa e democrática.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34. São de avaliação da gestão interna do serviço: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gestão participativa e democrática;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atuação da ouvidoria;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as pesquisas de satisfação;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as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demais modalidades de aferição e manifestação da opinião e sugestões dos usuários.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35. O gerenciamento das práticas de cuidado no serviço deverá ser realizado na perspectiva da integração da prática clínica, por meio da implementação de medidas para garantir: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acesso de usuários encaminhados e que já estejam em processo de cuidado no serviço às várias ações e procedimentos necessários ao seu plano de cuidado;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regulação interna entre diferentes profissionais e equipes, bem como para a realização de procedimentos, eliminando etapas evitáveis no itinerário terapêutico planejado para a pessoa;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a qualidade da atenção e gestão do cuidado, incluindo diversas práticas, como a educação permanente e auditoria clínica, visando o aumento da resolubilidade e da satisfação das pessoas;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otimização da capacidade instalada, com a redução do absenteísmo e a atenção à saúde remota para os problemas e necessidades sensíveis a este tipo de cuidado;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análise do perfil de usuários atendidos, para monitorar ações e resultados, construir e implementar diretrizes clínicas e processos de cuidado que visem ao aumento da qualidade, efetividade e eficiência do serviço, para evitar a vinculação definitiva do paciente, ou prolongando sua permanência, na atenção especializada, sem justificativa clínica (efeito velcro), e a realização de procedimentos desnecessários;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gestão da oferta, com o gerenciamento da agenda, realização de práticas de monitoramento do número de consultas por perfil de usuário com a decorrente avaliação da pertinência de dar alta e fazer contra referências responsáveis com a transição do cuidado à Atenção Primária;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 - a gestão da demanda, de forma a estimular a educação permanente dos profissionais da Atenção Primária e o matriciamento;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VIII - o monitoramento de ações e resultados, visando o aumento da eficácia e eficiência do serviço, por meio de implementação de diretrizes clínicas e avaliação do número de consultas por tipo de usuário.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A análise do perfil de usuários atendidos de que tratam os incisos V e VI deste art. pode ocorrer por grupos de diagnósticos, condições de usuários ou por tipo de atenção prevista para um determinado grupo de usuários, como ações de apoio diagnóstico, cuidados resolutivos a serem pontualmente realizados na Atenção Especializada antes de voltar a ser atendido na Atenção Primária ou ainda cuidados com necessidade de continuidade e compartilhamento entre Atenção Primária e Especializada.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36. Devem ser adotadas ações de indução e apoio à formação de competências específicas de profissionais que ocupem cargos de direção e de gerência intermediária, para profissionalizar a administração dos serviços de Atenção Especializada.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A administração dos insumos, da infraestrutura, dos recursos financeiros e a gestão da força de trabalho serão direcionadas para o cumprimento do papel dos serviços de atenção especializada na RAS.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Seção VIII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Da formação, educação permanente, valorização, provimento e gestão da força de trabalho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37. Os espaços de produção das ações e serviços de Atenção Especializada em Saúde devem se constituir como campo de prática para ensino, pesquisa e incorporação tecnológica em saúde.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Os serviços de atenção especializada integrantes do SUS devem contribuir para a formação e educação permanente de suas equipes e dos trabalhadores dos demais pontos de atenção da RAS, por meio do matriciamento, de acordo com o pactuado com os gestores.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38. Os processos essenciais de gestão da força de trabalho em saúde devem ser orientados por competências articulando: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análise e descrição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cargos e posições em função das competências necessárias para o desenvolvimento de um processo de trabalho ou serviço;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dimensionamento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da necessidade de profissionais por processo de trabalho, serviço e território;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III - seleção, contratação, alocação e redistribuição de profissionais;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estabelecimento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diretrizes para a prática, formação, educação permanente e desenvolvimento profissional e pessoal;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reconhecimento, habilitação e acreditação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profissional para realização das práticas requeridas;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 - sistema de remuneração, gestão de carreira profissional e avaliação de desempenho.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39. Em iniciativas de formação, provimento e fixação deve ser dimensionada, de forma tripartite, a necessidade de profissionais por região de saúde, em consonância com processos de investimento e planejamento regional integrado.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40. Deve ser almejado um processo de trabalho interprofissional, em equipe, e visando a ampliação do campo de competências praticados pela equipe de saúde com o objetivo central de avançar nos graus de acesso dos usuários à Atenção Especializada com resolubilidade e com os maiores graus de integralidade possíveis.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41. Devem ser propostos, nas regiões de saúde, perfis, escopo de práticas e competências para a atuação de profissionais de saúde para: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atenção às necessidades de saúde específicas;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atuação em determinados serviços.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A definição de que trata o caput deve orientar as ações de formação mais pertinentes, sejam elas educação permanente, aperfeiçoamentos habilitadores de competências, especializações latu-sensu, residências médicas e multiprofissionais ou outras, articuladas ou não a processos de provimento e fixação.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42. Deverão ser ampliadas, diversificadas e combinadas as estratégias de formação e de habilitação profissional, com o objetivo de ampliar a oferta de serviços e o acesso da população, especialmente em áreas desassistidas.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Parágrafo único. As estratégias de que trata o caput deverão prever o reconhecimento da experiência do trabalhador, a certificação de suas habilidades e propor itinerários de formação em serviço realizados no sistema de saúde.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43. Os serviços de atenção especializada devem adotar as seguintes ações de valorização dos trabalhadores: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avaliação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de desempenho;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educação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permanente;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avaliação da atenção à saúde do trabalhador.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1º A avaliação de desempenho dos trabalhadores pressupõe a existência de oportunidades sistemáticas para análises individuais e coletivas do trabalho, com participação ativa dos trabalhadores, buscando a corresponsabilização das equipes com as avaliações.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§ 2º O programa de educação permanente em saúde deve ser oferecido aos profissionais de saúde das equipes, baseado no aprendizado em serviço, de forma que as atividades de aprender e de ensinar se incorporem ao cotidiano dos serviços e equipes.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§ 3º A atenção à saúde do trabalhador contemplará ações de promoção da saúde, prevenção e recuperação de doenças e reabilitação.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44. A gestão da força de trabalho na atenção especializada em saúde deverá ser direcionada para aperfeiçoar mecanismos de provimento, fixação e habilitação de profissionais, buscando atender aos pressupostos previstos nesta Política.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Seção IX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Do Financiamento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45. O financiamento da atenção especializada em saúde será realizado: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de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forma tripartite, pactuado entre as três esferas de gestão;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de acordo com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as normas específicas do SUS;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em observância às necessidades de saúde da população e às dimensões epidemiológica, demográfica, socioeconômica, espacial e de capacidade de oferta de ações e de serviços de saúde.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46. O financiamento da Atenção Especializada em Saúde poderá ser composto por recursos distintos relacionados a políticas e programas específicos, devendo seguir as seguintes diretrizes: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busca da sustentabilidade, considerando a população de referência, o território de atuação, a missão e o papel dos serviços de Atenção Especializada desempenhado na RAS, pactuados regionalmente;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ampliação da capacidade instalada, a renovação do parque tecnológico e a inovação de tecnologias, respeitando as especificidades regionais e as pactuações locais;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III - a alocação dos recursos de investimentos que deve considerar, prioritariamente, critérios que visem reduzir as desigualdades na oferta de ações e serviços públicos de saúde, com objetivo de garantir a integralidade da atenção;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IV-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promoção da substituição gradativa de um modelo de pagamento por procedimento para a remuneração centrada no cuidado integral do usuário, por meio da implementação de linhas de cuidado e pela identificação de grupos de ofertas de cuidados integrados necessárias à atenção de determinadas necessidades e usuários;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qualificação e integração dos sistemas de informação para que interoperem informações necessárias à gestão e financiamento;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VI - </w:t>
      </w:r>
      <w:proofErr w:type="gramStart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</w:t>
      </w:r>
      <w:proofErr w:type="gramEnd"/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 xml:space="preserve"> qualificação dos sistemas de informação possibilitando o registro de toda a produção da Atenção Especializada realizada e custeada com recursos dos estados, do Distrito Federal, dos municípios e da União;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lastRenderedPageBreak/>
        <w:t>VII - o fortalecimento da contratualização de serviços com previsão de metas e resultados qualitativos e quantitativos, e remuneração por desempenho e alcance de resultados; e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VIII - o reconhecimento dos distintos arranjos da Atenção Especializada em Saúde existentes nos estados, Distrito Federal e municípios e da possibilidade de diversas formas de implementação desta Política pelos entes.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CAPÍTULO IV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DAS DISPOSIÇÕES FINAIS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47. Compete aos gestores do SUS, em suas esferas de atuação, a implementação da Política Nacional de Atenção Especializada em Saúde, mediante a elaboração de planos, programas e ações voltados para a organização e o funcionamento dos serviços especializados.</w:t>
      </w:r>
    </w:p>
    <w:p w:rsidR="00EA3B5B" w:rsidRPr="00EA3B5B" w:rsidRDefault="00EA3B5B" w:rsidP="00EA3B5B">
      <w:pPr>
        <w:shd w:val="clear" w:color="auto" w:fill="FFFFFF"/>
        <w:spacing w:after="150" w:line="240" w:lineRule="auto"/>
        <w:ind w:firstLine="1200"/>
        <w:jc w:val="both"/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</w:pPr>
      <w:r w:rsidRPr="00EA3B5B">
        <w:rPr>
          <w:rFonts w:ascii="Segoe UI" w:eastAsia="Times New Roman" w:hAnsi="Segoe UI" w:cs="Segoe UI"/>
          <w:color w:val="162937"/>
          <w:sz w:val="24"/>
          <w:szCs w:val="24"/>
          <w:lang w:eastAsia="pt-BR"/>
        </w:rPr>
        <w:t>Art. 48 Esta Portaria entra em vigor na data de sua publicação.</w:t>
      </w:r>
    </w:p>
    <w:p w:rsidR="00EA3B5B" w:rsidRPr="00EA3B5B" w:rsidRDefault="00EA3B5B" w:rsidP="00EA3B5B">
      <w:pPr>
        <w:shd w:val="clear" w:color="auto" w:fill="FFFFFF"/>
        <w:spacing w:before="300" w:line="240" w:lineRule="auto"/>
        <w:ind w:left="6750"/>
        <w:jc w:val="both"/>
        <w:rPr>
          <w:rFonts w:ascii="Segoe UI" w:eastAsia="Times New Roman" w:hAnsi="Segoe UI" w:cs="Segoe UI"/>
          <w:b/>
          <w:bCs/>
          <w:caps/>
          <w:color w:val="162937"/>
          <w:sz w:val="26"/>
          <w:szCs w:val="26"/>
          <w:lang w:eastAsia="pt-BR"/>
        </w:rPr>
      </w:pPr>
      <w:r w:rsidRPr="00EA3B5B">
        <w:rPr>
          <w:rFonts w:ascii="Segoe UI" w:eastAsia="Times New Roman" w:hAnsi="Segoe UI" w:cs="Segoe UI"/>
          <w:b/>
          <w:bCs/>
          <w:caps/>
          <w:color w:val="162937"/>
          <w:sz w:val="26"/>
          <w:szCs w:val="26"/>
          <w:lang w:eastAsia="pt-BR"/>
        </w:rPr>
        <w:t>NÍSIA TRINDADE LIMA</w:t>
      </w:r>
    </w:p>
    <w:p w:rsidR="00C932D6" w:rsidRDefault="00C932D6"/>
    <w:sectPr w:rsidR="00C932D6" w:rsidSect="00EA3B5B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854"/>
    <w:multiLevelType w:val="multilevel"/>
    <w:tmpl w:val="56D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92DAD"/>
    <w:multiLevelType w:val="multilevel"/>
    <w:tmpl w:val="23F8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12407"/>
    <w:multiLevelType w:val="multilevel"/>
    <w:tmpl w:val="980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A4994"/>
    <w:multiLevelType w:val="multilevel"/>
    <w:tmpl w:val="13C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06B34"/>
    <w:multiLevelType w:val="multilevel"/>
    <w:tmpl w:val="E6A6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5B"/>
    <w:rsid w:val="00C932D6"/>
    <w:rsid w:val="00EA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6752"/>
  <w15:chartTrackingRefBased/>
  <w15:docId w15:val="{ECAC239F-F626-4E55-A3D8-6FBDD54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A3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3B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A3B5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3B5B"/>
    <w:rPr>
      <w:color w:val="0000FF"/>
      <w:u w:val="single"/>
    </w:rPr>
  </w:style>
  <w:style w:type="character" w:customStyle="1" w:styleId="icone-versao-certificada">
    <w:name w:val="icone-versao-certificada"/>
    <w:basedOn w:val="Fontepargpadro"/>
    <w:rsid w:val="00EA3B5B"/>
  </w:style>
  <w:style w:type="character" w:customStyle="1" w:styleId="icone-diario-completo">
    <w:name w:val="icone-diario-completo"/>
    <w:basedOn w:val="Fontepargpadro"/>
    <w:rsid w:val="00EA3B5B"/>
  </w:style>
  <w:style w:type="character" w:customStyle="1" w:styleId="ocultar-mobile">
    <w:name w:val="ocultar-mobile"/>
    <w:basedOn w:val="Fontepargpadro"/>
    <w:rsid w:val="00EA3B5B"/>
  </w:style>
  <w:style w:type="character" w:customStyle="1" w:styleId="icone-versao-de-impressao">
    <w:name w:val="icone-versao-de-impressao"/>
    <w:basedOn w:val="Fontepargpadro"/>
    <w:rsid w:val="00EA3B5B"/>
  </w:style>
  <w:style w:type="paragraph" w:customStyle="1" w:styleId="text-center">
    <w:name w:val="text-center"/>
    <w:basedOn w:val="Normal"/>
    <w:rsid w:val="00EA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EA3B5B"/>
  </w:style>
  <w:style w:type="character" w:customStyle="1" w:styleId="publicado-dou-data">
    <w:name w:val="publicado-dou-data"/>
    <w:basedOn w:val="Fontepargpadro"/>
    <w:rsid w:val="00EA3B5B"/>
  </w:style>
  <w:style w:type="character" w:customStyle="1" w:styleId="pipe">
    <w:name w:val="pipe"/>
    <w:basedOn w:val="Fontepargpadro"/>
    <w:rsid w:val="00EA3B5B"/>
  </w:style>
  <w:style w:type="character" w:customStyle="1" w:styleId="edicao-dou">
    <w:name w:val="edicao-dou"/>
    <w:basedOn w:val="Fontepargpadro"/>
    <w:rsid w:val="00EA3B5B"/>
  </w:style>
  <w:style w:type="character" w:customStyle="1" w:styleId="edicao-dou-data">
    <w:name w:val="edicao-dou-data"/>
    <w:basedOn w:val="Fontepargpadro"/>
    <w:rsid w:val="00EA3B5B"/>
  </w:style>
  <w:style w:type="character" w:customStyle="1" w:styleId="secao-dou">
    <w:name w:val="secao-dou"/>
    <w:basedOn w:val="Fontepargpadro"/>
    <w:rsid w:val="00EA3B5B"/>
  </w:style>
  <w:style w:type="character" w:customStyle="1" w:styleId="secao-dou-data">
    <w:name w:val="secao-dou-data"/>
    <w:basedOn w:val="Fontepargpadro"/>
    <w:rsid w:val="00EA3B5B"/>
  </w:style>
  <w:style w:type="character" w:customStyle="1" w:styleId="orgao-dou">
    <w:name w:val="orgao-dou"/>
    <w:basedOn w:val="Fontepargpadro"/>
    <w:rsid w:val="00EA3B5B"/>
  </w:style>
  <w:style w:type="character" w:customStyle="1" w:styleId="orgao-dou-data">
    <w:name w:val="orgao-dou-data"/>
    <w:basedOn w:val="Fontepargpadro"/>
    <w:rsid w:val="00EA3B5B"/>
  </w:style>
  <w:style w:type="paragraph" w:customStyle="1" w:styleId="identifica">
    <w:name w:val="identifica"/>
    <w:basedOn w:val="Normal"/>
    <w:rsid w:val="00EA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EA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EA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EA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512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5904">
                                      <w:marLeft w:val="0"/>
                                      <w:marRight w:val="0"/>
                                      <w:marTop w:val="6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6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71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21309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0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3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4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4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9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8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9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57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59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43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93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92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15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2324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69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6578</Words>
  <Characters>35524</Characters>
  <Application>Microsoft Office Word</Application>
  <DocSecurity>0</DocSecurity>
  <Lines>296</Lines>
  <Paragraphs>84</Paragraphs>
  <ScaleCrop>false</ScaleCrop>
  <Company/>
  <LinksUpToDate>false</LinksUpToDate>
  <CharactersWithSpaces>42018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2023-12-05T12:30:00Z</dcterms:created>
  <dcterms:modified xsi:type="dcterms:W3CDTF">2023-12-05T12:32:00Z</dcterms:modified>
</cp:coreProperties>
</file>