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jc w:val="center"/>
        <w:tblCellMar>
          <w:left w:w="0" w:type="dxa"/>
          <w:right w:w="0" w:type="dxa"/>
        </w:tblCellMar>
        <w:tblLook w:val="0000"/>
      </w:tblPr>
      <w:tblGrid>
        <w:gridCol w:w="5670"/>
      </w:tblGrid>
      <w:tr w:rsidR="008C3A77" w:rsidRPr="00207F63">
        <w:trPr>
          <w:cantSplit/>
          <w:trHeight w:val="2127"/>
          <w:jc w:val="center"/>
        </w:trPr>
        <w:tc>
          <w:tcPr>
            <w:tcW w:w="5670" w:type="dxa"/>
            <w:shd w:val="clear" w:color="auto" w:fill="auto"/>
          </w:tcPr>
          <w:p w:rsidR="008C3A77" w:rsidRPr="00207F63" w:rsidRDefault="008C3A77">
            <w:pPr>
              <w:pStyle w:val="Header"/>
              <w:jc w:val="center"/>
              <w:rPr>
                <w:b/>
              </w:rPr>
            </w:pPr>
            <w:r w:rsidRPr="00207F63">
              <w:rPr>
                <w:rFonts w:ascii="Arial" w:hAnsi="Arial" w:cs="Arial"/>
                <w:b/>
                <w:sz w:val="22"/>
                <w:szCs w:val="22"/>
              </w:rPr>
              <w:object w:dxaOrig="15" w:dyaOrig="15">
                <v:shape id="ole_rId2" o:spid="_x0000_i1025" style="width:28.5pt;height:28.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PBrush" ShapeID="ole_rId2" DrawAspect="Content" ObjectID="_1706359863" r:id="rId8"/>
              </w:object>
            </w:r>
          </w:p>
          <w:p w:rsidR="008C3A77" w:rsidRPr="00207F63" w:rsidRDefault="005C3F4F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7F63">
              <w:rPr>
                <w:rFonts w:ascii="Arial" w:hAnsi="Arial" w:cs="Arial"/>
                <w:b/>
                <w:sz w:val="22"/>
                <w:szCs w:val="22"/>
              </w:rPr>
              <w:t>ESTADO DE SANTA CATARINA</w:t>
            </w:r>
          </w:p>
          <w:p w:rsidR="008C3A77" w:rsidRPr="00207F63" w:rsidRDefault="005C3F4F">
            <w:pPr>
              <w:pStyle w:val="Header"/>
              <w:jc w:val="center"/>
              <w:rPr>
                <w:b/>
              </w:rPr>
            </w:pPr>
            <w:r w:rsidRPr="00207F63">
              <w:rPr>
                <w:rFonts w:ascii="Arial" w:hAnsi="Arial" w:cs="Arial"/>
                <w:b/>
                <w:spacing w:val="-6"/>
                <w:sz w:val="22"/>
                <w:szCs w:val="22"/>
              </w:rPr>
              <w:t>SECRETARIA DE ESTADO DA SAÚDE</w:t>
            </w:r>
          </w:p>
        </w:tc>
      </w:tr>
    </w:tbl>
    <w:p w:rsidR="008C3A77" w:rsidRDefault="005C3F4F">
      <w:pPr>
        <w:jc w:val="both"/>
      </w:pPr>
      <w:r>
        <w:rPr>
          <w:rFonts w:ascii="Arial" w:hAnsi="Arial" w:cs="Arial"/>
          <w:b/>
        </w:rPr>
        <w:t>LOCAL</w:t>
      </w:r>
      <w:r>
        <w:rPr>
          <w:rFonts w:ascii="Arial" w:hAnsi="Arial" w:cs="Arial"/>
        </w:rPr>
        <w:t>:</w:t>
      </w:r>
      <w:r w:rsidR="00C14A95">
        <w:rPr>
          <w:rFonts w:ascii="Arial" w:hAnsi="Arial" w:cs="Arial"/>
        </w:rPr>
        <w:t xml:space="preserve"> Sala de reuniões. 8º andar da SES. Rua Esteves Junior, 160.</w:t>
      </w:r>
    </w:p>
    <w:p w:rsidR="008C3A77" w:rsidRDefault="005C3F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DATA: </w:t>
      </w:r>
      <w:r w:rsidR="008F02B7">
        <w:rPr>
          <w:rFonts w:ascii="Arial" w:hAnsi="Arial" w:cs="Arial"/>
          <w:b/>
        </w:rPr>
        <w:t>17</w:t>
      </w:r>
      <w:r w:rsidR="00C14A95">
        <w:rPr>
          <w:rFonts w:ascii="Arial" w:hAnsi="Arial" w:cs="Arial"/>
          <w:b/>
        </w:rPr>
        <w:t xml:space="preserve"> de </w:t>
      </w:r>
      <w:r w:rsidR="003552C6">
        <w:rPr>
          <w:rFonts w:ascii="Arial" w:hAnsi="Arial" w:cs="Arial"/>
          <w:b/>
        </w:rPr>
        <w:t>fevereiro de 2022</w:t>
      </w:r>
    </w:p>
    <w:p w:rsidR="008C3A77" w:rsidRDefault="005C3F4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HORÁRIO</w:t>
      </w:r>
      <w:r>
        <w:rPr>
          <w:rFonts w:ascii="Arial" w:hAnsi="Arial" w:cs="Arial"/>
        </w:rPr>
        <w:t>: 13h</w:t>
      </w:r>
    </w:p>
    <w:p w:rsidR="008C3A77" w:rsidRDefault="008C3A77">
      <w:pPr>
        <w:widowControl w:val="0"/>
        <w:jc w:val="center"/>
        <w:rPr>
          <w:rFonts w:ascii="Arial" w:hAnsi="Arial" w:cs="Arial"/>
        </w:rPr>
      </w:pPr>
    </w:p>
    <w:p w:rsidR="008C3A77" w:rsidRDefault="005C3F4F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="003552C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ª REUNIÃO ORDINÁRIA DA CIB</w:t>
      </w:r>
    </w:p>
    <w:p w:rsidR="008C3A77" w:rsidRDefault="008C3A77">
      <w:pPr>
        <w:jc w:val="both"/>
        <w:rPr>
          <w:rFonts w:ascii="Arial" w:hAnsi="Arial" w:cs="Arial"/>
        </w:rPr>
      </w:pPr>
    </w:p>
    <w:p w:rsidR="008C3A77" w:rsidRDefault="005C3F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</w:rPr>
        <w:t>APROVAÇÃO DA ATA</w:t>
      </w:r>
    </w:p>
    <w:p w:rsidR="008C3A77" w:rsidRDefault="003552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1.1– Aprovação da Ata 260</w:t>
      </w:r>
      <w:r w:rsidR="005C3F4F">
        <w:rPr>
          <w:rFonts w:ascii="Arial" w:hAnsi="Arial" w:cs="Arial"/>
        </w:rPr>
        <w:t xml:space="preserve">ª de </w:t>
      </w:r>
      <w:r>
        <w:rPr>
          <w:rFonts w:ascii="Arial" w:hAnsi="Arial" w:cs="Arial"/>
        </w:rPr>
        <w:t>dezembro de 2021</w:t>
      </w:r>
      <w:r w:rsidR="005C3F4F">
        <w:rPr>
          <w:rFonts w:ascii="Arial" w:hAnsi="Arial" w:cs="Arial"/>
        </w:rPr>
        <w:t>.</w:t>
      </w:r>
    </w:p>
    <w:p w:rsidR="008C3A77" w:rsidRDefault="008C3A77">
      <w:pPr>
        <w:jc w:val="both"/>
        <w:rPr>
          <w:rFonts w:ascii="Arial" w:hAnsi="Arial" w:cs="Arial"/>
        </w:rPr>
      </w:pPr>
    </w:p>
    <w:p w:rsidR="008C3A77" w:rsidRDefault="005C3F4F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2.</w:t>
      </w:r>
      <w:proofErr w:type="gramEnd"/>
      <w:r>
        <w:rPr>
          <w:rFonts w:ascii="Arial" w:hAnsi="Arial" w:cs="Arial"/>
          <w:b/>
        </w:rPr>
        <w:t>TE</w:t>
      </w:r>
      <w:r w:rsidR="00207F63">
        <w:rPr>
          <w:rFonts w:ascii="Arial" w:hAnsi="Arial" w:cs="Arial"/>
          <w:b/>
        </w:rPr>
        <w:t>MAS PARA DELIBERAÇÃO</w:t>
      </w:r>
    </w:p>
    <w:p w:rsidR="008C3A77" w:rsidRPr="00F4012C" w:rsidRDefault="005C3F4F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4012C">
        <w:rPr>
          <w:rFonts w:ascii="Arial" w:hAnsi="Arial" w:cs="Arial"/>
        </w:rPr>
        <w:t>.1. PPI;</w:t>
      </w:r>
    </w:p>
    <w:p w:rsidR="008C3A77" w:rsidRPr="00F4012C" w:rsidRDefault="00F4012C" w:rsidP="00F4012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</w:rPr>
      </w:pPr>
      <w:proofErr w:type="gramStart"/>
      <w:r w:rsidRPr="00F4012C">
        <w:rPr>
          <w:rFonts w:ascii="Arial" w:hAnsi="Arial" w:cs="Arial"/>
        </w:rPr>
        <w:t>2.2.</w:t>
      </w:r>
      <w:proofErr w:type="gramEnd"/>
      <w:r w:rsidR="00C14A95" w:rsidRPr="00F4012C">
        <w:rPr>
          <w:rFonts w:ascii="Arial" w:hAnsi="Arial" w:cs="Arial"/>
        </w:rPr>
        <w:t xml:space="preserve">Habilitação da Deliberação 19/2019 de </w:t>
      </w:r>
      <w:r w:rsidR="00C14A95" w:rsidRPr="00F4012C">
        <w:rPr>
          <w:rFonts w:ascii="Arial" w:hAnsi="Arial" w:cs="Arial"/>
          <w:color w:val="auto"/>
        </w:rPr>
        <w:t xml:space="preserve">credenciamento como Unidade de Assistência de Alta Complexidade em </w:t>
      </w:r>
      <w:proofErr w:type="spellStart"/>
      <w:r w:rsidR="00C14A95" w:rsidRPr="00F4012C">
        <w:rPr>
          <w:rFonts w:ascii="Arial" w:hAnsi="Arial" w:cs="Arial"/>
          <w:color w:val="auto"/>
        </w:rPr>
        <w:t>Traumato</w:t>
      </w:r>
      <w:proofErr w:type="spellEnd"/>
      <w:r w:rsidR="00C14A95" w:rsidRPr="00F4012C">
        <w:rPr>
          <w:rFonts w:ascii="Arial" w:hAnsi="Arial" w:cs="Arial"/>
          <w:color w:val="auto"/>
        </w:rPr>
        <w:t xml:space="preserve"> Ortopedia, nos Serviços de Traumatologia e Ortopedia Pediátrica (até 21 anos de idade) 155/002 e Serviço de Traumatologia e Ortopedia de Urgência 155/003, no Hospital e Maternidade </w:t>
      </w:r>
      <w:proofErr w:type="spellStart"/>
      <w:r w:rsidR="00C14A95" w:rsidRPr="00F4012C">
        <w:rPr>
          <w:rFonts w:ascii="Arial" w:hAnsi="Arial" w:cs="Arial"/>
          <w:color w:val="auto"/>
        </w:rPr>
        <w:t>Oase</w:t>
      </w:r>
      <w:proofErr w:type="spellEnd"/>
      <w:r w:rsidR="00C14A95" w:rsidRPr="00F4012C">
        <w:rPr>
          <w:rFonts w:ascii="Arial" w:hAnsi="Arial" w:cs="Arial"/>
          <w:color w:val="auto"/>
        </w:rPr>
        <w:t xml:space="preserve"> de Timbó. Essa Deliberação </w:t>
      </w:r>
      <w:r w:rsidR="00CF4502" w:rsidRPr="00F4012C">
        <w:rPr>
          <w:rFonts w:ascii="Arial" w:hAnsi="Arial" w:cs="Arial"/>
          <w:color w:val="auto"/>
        </w:rPr>
        <w:t>está na pauta para atualização de data por solicitação do Ministério da Saúde;</w:t>
      </w:r>
    </w:p>
    <w:p w:rsidR="00F4012C" w:rsidRPr="00F4012C" w:rsidRDefault="00487096" w:rsidP="00C14A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4012C">
        <w:rPr>
          <w:rFonts w:ascii="Arial" w:hAnsi="Arial" w:cs="Arial"/>
          <w:color w:val="auto"/>
        </w:rPr>
        <w:t>2.3. Retificação da Deliberação</w:t>
      </w:r>
      <w:r w:rsidR="00CF4502" w:rsidRPr="00F4012C">
        <w:rPr>
          <w:rFonts w:ascii="Arial" w:hAnsi="Arial" w:cs="Arial"/>
          <w:color w:val="auto"/>
        </w:rPr>
        <w:t xml:space="preserve"> </w:t>
      </w:r>
      <w:r w:rsidRPr="00F4012C">
        <w:rPr>
          <w:rFonts w:ascii="Arial" w:hAnsi="Arial" w:cs="Arial"/>
          <w:color w:val="auto"/>
        </w:rPr>
        <w:t>049</w:t>
      </w:r>
      <w:r w:rsidR="00CF4502" w:rsidRPr="00F4012C">
        <w:rPr>
          <w:rFonts w:ascii="Arial" w:hAnsi="Arial" w:cs="Arial"/>
          <w:color w:val="auto"/>
        </w:rPr>
        <w:t xml:space="preserve">/2021: </w:t>
      </w:r>
      <w:r w:rsidR="00CF4502" w:rsidRPr="00F4012C">
        <w:rPr>
          <w:rFonts w:ascii="Arial" w:hAnsi="Arial" w:cs="Arial"/>
          <w:color w:val="000000"/>
        </w:rPr>
        <w:t>Fluxo de implantação de USB E USA</w:t>
      </w:r>
      <w:r w:rsidR="00F4012C" w:rsidRPr="00F4012C">
        <w:rPr>
          <w:rFonts w:ascii="Arial" w:hAnsi="Arial" w:cs="Arial"/>
          <w:color w:val="000000"/>
        </w:rPr>
        <w:t>;</w:t>
      </w:r>
    </w:p>
    <w:p w:rsidR="00C14A95" w:rsidRPr="00F4012C" w:rsidRDefault="008C6009" w:rsidP="00C14A95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F4012C">
        <w:rPr>
          <w:rFonts w:ascii="Arial" w:hAnsi="Arial" w:cs="Arial"/>
          <w:color w:val="auto"/>
        </w:rPr>
        <w:t xml:space="preserve">2.4. </w:t>
      </w:r>
      <w:r w:rsidR="00487096" w:rsidRPr="00F4012C">
        <w:rPr>
          <w:rFonts w:ascii="Arial" w:hAnsi="Arial" w:cs="Arial"/>
          <w:color w:val="auto"/>
        </w:rPr>
        <w:t xml:space="preserve">Habilitação </w:t>
      </w:r>
      <w:r w:rsidRPr="00F4012C">
        <w:rPr>
          <w:rFonts w:ascii="Arial" w:hAnsi="Arial" w:cs="Arial"/>
          <w:color w:val="auto"/>
        </w:rPr>
        <w:t>de uma USB</w:t>
      </w:r>
      <w:r w:rsidR="00487096" w:rsidRPr="00F4012C">
        <w:rPr>
          <w:rFonts w:ascii="Arial" w:hAnsi="Arial" w:cs="Arial"/>
          <w:color w:val="auto"/>
        </w:rPr>
        <w:t xml:space="preserve"> do Município de Governador Celso Ramos;</w:t>
      </w:r>
    </w:p>
    <w:p w:rsidR="00EC1CD5" w:rsidRPr="00F4012C" w:rsidRDefault="00EC1CD5" w:rsidP="00C14A95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F4012C">
        <w:rPr>
          <w:rFonts w:ascii="Arial" w:hAnsi="Arial" w:cs="Arial"/>
          <w:color w:val="auto"/>
        </w:rPr>
        <w:t>2.5. Habilitação da UPA 24h do Município de Palhoça;</w:t>
      </w:r>
    </w:p>
    <w:p w:rsidR="008418DF" w:rsidRDefault="00EC1CD5" w:rsidP="008418D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</w:rPr>
      </w:pPr>
      <w:r w:rsidRPr="00F4012C">
        <w:rPr>
          <w:rFonts w:ascii="Arial" w:hAnsi="Arial" w:cs="Arial"/>
          <w:color w:val="auto"/>
        </w:rPr>
        <w:t>2.6</w:t>
      </w:r>
      <w:r w:rsidR="00F4012C">
        <w:rPr>
          <w:rFonts w:ascii="Arial" w:hAnsi="Arial" w:cs="Arial"/>
          <w:color w:val="auto"/>
        </w:rPr>
        <w:t>.</w:t>
      </w:r>
      <w:r w:rsidRPr="00F4012C">
        <w:rPr>
          <w:rFonts w:ascii="Arial" w:hAnsi="Arial" w:cs="Arial"/>
          <w:color w:val="auto"/>
        </w:rPr>
        <w:t xml:space="preserve"> </w:t>
      </w:r>
      <w:r w:rsidR="000056AA" w:rsidRPr="00F4012C">
        <w:rPr>
          <w:rFonts w:ascii="Arial" w:hAnsi="Arial" w:cs="Arial"/>
          <w:color w:val="auto"/>
        </w:rPr>
        <w:t xml:space="preserve">Credenciamentos de </w:t>
      </w:r>
      <w:r w:rsidRPr="00F4012C">
        <w:rPr>
          <w:rFonts w:ascii="Arial" w:hAnsi="Arial" w:cs="Arial"/>
          <w:color w:val="auto"/>
        </w:rPr>
        <w:t>Equipe</w:t>
      </w:r>
      <w:r w:rsidR="000056AA" w:rsidRPr="00F4012C">
        <w:rPr>
          <w:rFonts w:ascii="Arial" w:hAnsi="Arial" w:cs="Arial"/>
          <w:color w:val="auto"/>
        </w:rPr>
        <w:t>s Multiprofissionais,</w:t>
      </w:r>
      <w:r w:rsidR="00F4012C" w:rsidRPr="00F4012C">
        <w:rPr>
          <w:rFonts w:ascii="Arial" w:hAnsi="Arial" w:cs="Arial"/>
          <w:color w:val="auto"/>
        </w:rPr>
        <w:t xml:space="preserve"> e</w:t>
      </w:r>
      <w:r w:rsidRPr="00F4012C">
        <w:rPr>
          <w:rFonts w:ascii="Arial" w:hAnsi="Arial" w:cs="Arial"/>
          <w:color w:val="auto"/>
        </w:rPr>
        <w:t>specializada</w:t>
      </w:r>
      <w:r w:rsidR="00F4012C" w:rsidRPr="00F4012C">
        <w:rPr>
          <w:rFonts w:ascii="Arial" w:hAnsi="Arial" w:cs="Arial"/>
          <w:color w:val="auto"/>
        </w:rPr>
        <w:t>s</w:t>
      </w:r>
      <w:r w:rsidR="000056AA" w:rsidRPr="00F4012C">
        <w:rPr>
          <w:rFonts w:ascii="Arial" w:hAnsi="Arial" w:cs="Arial"/>
          <w:color w:val="auto"/>
        </w:rPr>
        <w:t xml:space="preserve"> em </w:t>
      </w:r>
      <w:r w:rsidR="00F4012C" w:rsidRPr="00F4012C">
        <w:rPr>
          <w:rFonts w:ascii="Arial" w:hAnsi="Arial" w:cs="Arial"/>
          <w:color w:val="auto"/>
        </w:rPr>
        <w:t>saúde m</w:t>
      </w:r>
      <w:r w:rsidR="000056AA" w:rsidRPr="00F4012C">
        <w:rPr>
          <w:rFonts w:ascii="Arial" w:hAnsi="Arial" w:cs="Arial"/>
          <w:color w:val="auto"/>
        </w:rPr>
        <w:t>ental,</w:t>
      </w:r>
      <w:r w:rsidRPr="00F4012C">
        <w:rPr>
          <w:rFonts w:ascii="Arial" w:hAnsi="Arial" w:cs="Arial"/>
          <w:color w:val="auto"/>
        </w:rPr>
        <w:t xml:space="preserve"> dos municípios de Treze</w:t>
      </w:r>
      <w:r w:rsidR="00F4012C" w:rsidRPr="00F4012C">
        <w:rPr>
          <w:rFonts w:ascii="Arial" w:hAnsi="Arial" w:cs="Arial"/>
          <w:color w:val="auto"/>
        </w:rPr>
        <w:t xml:space="preserve"> </w:t>
      </w:r>
      <w:r w:rsidRPr="00F4012C">
        <w:rPr>
          <w:rFonts w:ascii="Arial" w:hAnsi="Arial" w:cs="Arial"/>
          <w:color w:val="auto"/>
        </w:rPr>
        <w:t>Tília</w:t>
      </w:r>
      <w:r w:rsidR="00F4012C" w:rsidRPr="00F4012C">
        <w:rPr>
          <w:rFonts w:ascii="Arial" w:hAnsi="Arial" w:cs="Arial"/>
          <w:color w:val="auto"/>
        </w:rPr>
        <w:t>s</w:t>
      </w:r>
      <w:r w:rsidRPr="00F4012C">
        <w:rPr>
          <w:rFonts w:ascii="Arial" w:hAnsi="Arial" w:cs="Arial"/>
          <w:color w:val="auto"/>
        </w:rPr>
        <w:t>, Major Vieira, Porto União</w:t>
      </w:r>
      <w:r w:rsidR="007163AC">
        <w:rPr>
          <w:rFonts w:ascii="Arial" w:hAnsi="Arial" w:cs="Arial"/>
          <w:color w:val="auto"/>
        </w:rPr>
        <w:t xml:space="preserve"> e Benedito Novo</w:t>
      </w:r>
      <w:r w:rsidRPr="00F4012C">
        <w:rPr>
          <w:rFonts w:ascii="Arial" w:hAnsi="Arial" w:cs="Arial"/>
          <w:color w:val="auto"/>
        </w:rPr>
        <w:t xml:space="preserve"> (parecer favorável da coordenação estadual de saúde mental);</w:t>
      </w:r>
    </w:p>
    <w:p w:rsidR="007E218F" w:rsidRDefault="008418DF" w:rsidP="008418D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2.7</w:t>
      </w:r>
      <w:r w:rsidR="007E218F">
        <w:rPr>
          <w:rFonts w:ascii="Arial" w:hAnsi="Arial" w:cs="Arial"/>
          <w:color w:val="auto"/>
        </w:rPr>
        <w:t>. Protocolo de USG Obstétrico</w:t>
      </w:r>
      <w:r w:rsidR="00F83AED">
        <w:rPr>
          <w:rFonts w:ascii="Arial" w:hAnsi="Arial" w:cs="Arial"/>
          <w:color w:val="auto"/>
        </w:rPr>
        <w:t xml:space="preserve"> do MS</w:t>
      </w:r>
      <w:r w:rsidR="007E218F">
        <w:rPr>
          <w:rFonts w:ascii="Arial" w:hAnsi="Arial" w:cs="Arial"/>
          <w:color w:val="auto"/>
        </w:rPr>
        <w:t>, permitindo que o enfermeiro solicite USG n</w:t>
      </w:r>
      <w:r w:rsidR="00F83AED">
        <w:rPr>
          <w:rFonts w:ascii="Arial" w:hAnsi="Arial" w:cs="Arial"/>
          <w:color w:val="auto"/>
        </w:rPr>
        <w:t>o</w:t>
      </w:r>
      <w:r w:rsidR="007E218F">
        <w:rPr>
          <w:rFonts w:ascii="Arial" w:hAnsi="Arial" w:cs="Arial"/>
          <w:color w:val="auto"/>
        </w:rPr>
        <w:t xml:space="preserve"> pré</w:t>
      </w:r>
      <w:r w:rsidR="00F83AED">
        <w:rPr>
          <w:rFonts w:ascii="Arial" w:hAnsi="Arial" w:cs="Arial"/>
          <w:color w:val="auto"/>
        </w:rPr>
        <w:t>-</w:t>
      </w:r>
      <w:r w:rsidR="007E218F">
        <w:rPr>
          <w:rFonts w:ascii="Arial" w:hAnsi="Arial" w:cs="Arial"/>
          <w:color w:val="auto"/>
        </w:rPr>
        <w:t>natal de baixo risco</w:t>
      </w:r>
      <w:r w:rsidR="00F83AED">
        <w:rPr>
          <w:rFonts w:ascii="Arial" w:hAnsi="Arial" w:cs="Arial"/>
          <w:color w:val="auto"/>
        </w:rPr>
        <w:t>,</w:t>
      </w:r>
      <w:r w:rsidR="007E218F">
        <w:rPr>
          <w:rFonts w:ascii="Arial" w:hAnsi="Arial" w:cs="Arial"/>
          <w:color w:val="auto"/>
        </w:rPr>
        <w:t xml:space="preserve"> na Atenção Primária de Saúde</w:t>
      </w:r>
      <w:r w:rsidR="00E61A1E">
        <w:rPr>
          <w:rFonts w:ascii="Arial" w:hAnsi="Arial" w:cs="Arial"/>
          <w:color w:val="auto"/>
        </w:rPr>
        <w:t>: proposta de Deliberação</w:t>
      </w:r>
      <w:r w:rsidR="002D2036">
        <w:rPr>
          <w:rFonts w:ascii="Arial" w:hAnsi="Arial" w:cs="Arial"/>
          <w:color w:val="auto"/>
        </w:rPr>
        <w:t>: condições para isso</w:t>
      </w:r>
      <w:r w:rsidR="00E61A1E">
        <w:rPr>
          <w:rFonts w:ascii="Arial" w:hAnsi="Arial" w:cs="Arial"/>
          <w:color w:val="auto"/>
        </w:rPr>
        <w:t>;</w:t>
      </w:r>
    </w:p>
    <w:p w:rsidR="00AB7401" w:rsidRDefault="008418DF" w:rsidP="00F4012C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2.8</w:t>
      </w:r>
      <w:r w:rsidR="00AB7401">
        <w:rPr>
          <w:rFonts w:ascii="Arial" w:hAnsi="Arial" w:cs="Arial"/>
          <w:color w:val="auto"/>
        </w:rPr>
        <w:t xml:space="preserve">. </w:t>
      </w:r>
      <w:r w:rsidR="00D65B89">
        <w:rPr>
          <w:rFonts w:ascii="Arial" w:hAnsi="Arial" w:cs="Arial"/>
          <w:color w:val="auto"/>
        </w:rPr>
        <w:t>Retificação da Deliberação 143/2021 das Comunidades Terapêuticas para inclusão, da Nota Técnica, Fluxograma, Grade de Referência, Termo de Compromissos e outros, se forem necessários;</w:t>
      </w:r>
    </w:p>
    <w:p w:rsidR="00204CC1" w:rsidRDefault="008418DF" w:rsidP="00F4012C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1B5F08">
        <w:rPr>
          <w:rFonts w:ascii="Arial" w:hAnsi="Arial" w:cs="Arial"/>
          <w:color w:val="auto"/>
        </w:rPr>
        <w:t>9.</w:t>
      </w:r>
      <w:r w:rsidR="00204CC1">
        <w:rPr>
          <w:rFonts w:ascii="Arial" w:hAnsi="Arial" w:cs="Arial"/>
          <w:color w:val="auto"/>
        </w:rPr>
        <w:t xml:space="preserve"> Retificação da Deliberação 092/2019</w:t>
      </w:r>
      <w:r w:rsidR="00E531AB">
        <w:rPr>
          <w:rFonts w:ascii="Arial" w:hAnsi="Arial" w:cs="Arial"/>
          <w:color w:val="auto"/>
        </w:rPr>
        <w:t xml:space="preserve"> (solicitação de Pet </w:t>
      </w:r>
      <w:r w:rsidR="00D243E6">
        <w:rPr>
          <w:rFonts w:ascii="Arial" w:hAnsi="Arial" w:cs="Arial"/>
          <w:color w:val="auto"/>
        </w:rPr>
        <w:t>CT</w:t>
      </w:r>
      <w:r w:rsidR="00E531AB">
        <w:rPr>
          <w:rFonts w:ascii="Arial" w:hAnsi="Arial" w:cs="Arial"/>
          <w:color w:val="auto"/>
        </w:rPr>
        <w:t>)</w:t>
      </w:r>
      <w:r w:rsidR="00204CC1">
        <w:rPr>
          <w:rFonts w:ascii="Arial" w:hAnsi="Arial" w:cs="Arial"/>
          <w:color w:val="auto"/>
        </w:rPr>
        <w:t xml:space="preserve"> para </w:t>
      </w:r>
      <w:r w:rsidR="0031155F">
        <w:rPr>
          <w:rFonts w:ascii="Arial" w:hAnsi="Arial" w:cs="Arial"/>
          <w:color w:val="auto"/>
        </w:rPr>
        <w:t>inclusão</w:t>
      </w:r>
      <w:r w:rsidR="00E531AB">
        <w:rPr>
          <w:rFonts w:ascii="Arial" w:hAnsi="Arial" w:cs="Arial"/>
          <w:color w:val="auto"/>
        </w:rPr>
        <w:t xml:space="preserve"> do</w:t>
      </w:r>
      <w:r w:rsidR="0031155F">
        <w:rPr>
          <w:rFonts w:ascii="Arial" w:hAnsi="Arial" w:cs="Arial"/>
          <w:color w:val="auto"/>
        </w:rPr>
        <w:t xml:space="preserve"> fluxograma</w:t>
      </w:r>
      <w:r w:rsidR="00E531AB">
        <w:rPr>
          <w:rFonts w:ascii="Arial" w:hAnsi="Arial" w:cs="Arial"/>
          <w:color w:val="auto"/>
        </w:rPr>
        <w:t xml:space="preserve"> </w:t>
      </w:r>
      <w:proofErr w:type="gramStart"/>
      <w:r w:rsidR="00E531AB">
        <w:rPr>
          <w:rFonts w:ascii="Arial" w:hAnsi="Arial" w:cs="Arial"/>
          <w:color w:val="auto"/>
        </w:rPr>
        <w:t>2</w:t>
      </w:r>
      <w:proofErr w:type="gramEnd"/>
      <w:r w:rsidR="0031155F">
        <w:rPr>
          <w:rFonts w:ascii="Arial" w:hAnsi="Arial" w:cs="Arial"/>
          <w:color w:val="auto"/>
        </w:rPr>
        <w:t xml:space="preserve"> </w:t>
      </w:r>
      <w:r w:rsidR="00E531AB">
        <w:rPr>
          <w:rFonts w:ascii="Arial" w:hAnsi="Arial" w:cs="Arial"/>
          <w:color w:val="auto"/>
        </w:rPr>
        <w:t xml:space="preserve">para a solicitação dos gestores sob a </w:t>
      </w:r>
      <w:r w:rsidR="0031155F">
        <w:rPr>
          <w:rFonts w:ascii="Arial" w:hAnsi="Arial" w:cs="Arial"/>
          <w:color w:val="auto"/>
        </w:rPr>
        <w:t>gestão estadual</w:t>
      </w:r>
      <w:r w:rsidR="001B5F08">
        <w:rPr>
          <w:rFonts w:ascii="Arial" w:hAnsi="Arial" w:cs="Arial"/>
          <w:color w:val="auto"/>
        </w:rPr>
        <w:t>;</w:t>
      </w:r>
    </w:p>
    <w:p w:rsidR="001B5F08" w:rsidRDefault="001B5F08" w:rsidP="00F4012C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2.10. Retificação 008/2021: para continuidade das cirurgias eletivas em SC.</w:t>
      </w:r>
    </w:p>
    <w:p w:rsidR="008C3A77" w:rsidRDefault="008C3A77">
      <w:pPr>
        <w:jc w:val="both"/>
        <w:rPr>
          <w:rFonts w:ascii="Arial" w:hAnsi="Arial" w:cs="Arial"/>
        </w:rPr>
      </w:pPr>
    </w:p>
    <w:p w:rsidR="008C3A77" w:rsidRDefault="005C3F4F" w:rsidP="001B5F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>. HOMOLOGAÇÃO</w:t>
      </w:r>
    </w:p>
    <w:p w:rsidR="007D486D" w:rsidRDefault="005C3F4F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3.1. Deliberações ad referendum: Homologadas as Deliberações: </w:t>
      </w:r>
      <w:r w:rsidR="00355AEE">
        <w:rPr>
          <w:rFonts w:ascii="Arial" w:hAnsi="Arial" w:cs="Arial"/>
        </w:rPr>
        <w:t>001/2022: transplantes: cadastro no CEPON;</w:t>
      </w:r>
      <w:r w:rsidR="00355AEE" w:rsidRPr="00355AEE">
        <w:rPr>
          <w:rFonts w:ascii="Arial" w:hAnsi="Arial" w:cs="Arial"/>
        </w:rPr>
        <w:t xml:space="preserve"> </w:t>
      </w:r>
      <w:r w:rsidR="00355AEE">
        <w:rPr>
          <w:rFonts w:ascii="Arial" w:hAnsi="Arial" w:cs="Arial"/>
        </w:rPr>
        <w:t xml:space="preserve">002/2022: Estratégias para vacinação de crianças de 5 a 11 anos </w:t>
      </w:r>
      <w:proofErr w:type="spellStart"/>
      <w:r w:rsidR="00355AEE">
        <w:rPr>
          <w:rFonts w:ascii="Arial" w:hAnsi="Arial" w:cs="Arial"/>
        </w:rPr>
        <w:t>Covid</w:t>
      </w:r>
      <w:proofErr w:type="spellEnd"/>
      <w:r w:rsidR="00355AEE">
        <w:rPr>
          <w:rFonts w:ascii="Arial" w:hAnsi="Arial" w:cs="Arial"/>
        </w:rPr>
        <w:t>; 003/2022:</w:t>
      </w:r>
      <w:r w:rsidR="00355AEE" w:rsidRPr="00355AEE">
        <w:rPr>
          <w:rFonts w:ascii="Arial" w:hAnsi="Arial" w:cs="Arial"/>
        </w:rPr>
        <w:t xml:space="preserve"> </w:t>
      </w:r>
      <w:r w:rsidR="00355AEE" w:rsidRPr="00AD2EF7">
        <w:rPr>
          <w:rFonts w:ascii="Arial" w:hAnsi="Arial" w:cs="Arial"/>
        </w:rPr>
        <w:t>Emenda Parlamentar De Canoinhas</w:t>
      </w:r>
      <w:r w:rsidR="00355AEE">
        <w:rPr>
          <w:rFonts w:ascii="Arial" w:hAnsi="Arial" w:cs="Arial"/>
        </w:rPr>
        <w:t>; 004/202: 004/202:</w:t>
      </w:r>
      <w:r w:rsidR="00355AEE" w:rsidRPr="00355AEE">
        <w:t xml:space="preserve"> </w:t>
      </w:r>
      <w:r w:rsidR="00355AEE" w:rsidRPr="00355AEE">
        <w:rPr>
          <w:rFonts w:ascii="Arial" w:hAnsi="Arial" w:cs="Arial"/>
        </w:rPr>
        <w:t xml:space="preserve">LEITOS DE UTI. As unidades hospitalares e os respectivos leitos, relacionados na Deliberação, encaminhados ao MS, para serem habilitados como UTI Tipo </w:t>
      </w:r>
      <w:proofErr w:type="gramStart"/>
      <w:r w:rsidR="00355AEE" w:rsidRPr="00355AEE">
        <w:rPr>
          <w:rFonts w:ascii="Arial" w:hAnsi="Arial" w:cs="Arial"/>
        </w:rPr>
        <w:t>II, com recursos federais incorporados ao teto MAC</w:t>
      </w:r>
      <w:proofErr w:type="gramEnd"/>
      <w:r w:rsidR="00355AEE" w:rsidRPr="00355AEE">
        <w:rPr>
          <w:rFonts w:ascii="Arial" w:hAnsi="Arial" w:cs="Arial"/>
        </w:rPr>
        <w:t xml:space="preserve"> dos respectivos gestores, estado ou municípios, pelo M</w:t>
      </w:r>
      <w:r w:rsidR="00355AEE">
        <w:rPr>
          <w:rFonts w:ascii="Arial" w:hAnsi="Arial" w:cs="Arial"/>
        </w:rPr>
        <w:t xml:space="preserve">inistério da Saúde; 005/20222: </w:t>
      </w:r>
      <w:r w:rsidR="00355AEE" w:rsidRPr="00355AEE">
        <w:rPr>
          <w:rFonts w:ascii="Arial" w:hAnsi="Arial" w:cs="Arial"/>
        </w:rPr>
        <w:t xml:space="preserve">Definição de estratégia de vacinação contra a COVID-19 em crianças e adolescentes de 6 a 17 anos de idade com </w:t>
      </w:r>
      <w:r w:rsidR="00355AEE" w:rsidRPr="00355AEE">
        <w:rPr>
          <w:rFonts w:ascii="Arial" w:hAnsi="Arial" w:cs="Arial"/>
        </w:rPr>
        <w:lastRenderedPageBreak/>
        <w:t xml:space="preserve">a vacina Adsorvida </w:t>
      </w:r>
      <w:proofErr w:type="spellStart"/>
      <w:r w:rsidR="00355AEE" w:rsidRPr="00355AEE">
        <w:rPr>
          <w:rFonts w:ascii="Arial" w:hAnsi="Arial" w:cs="Arial"/>
        </w:rPr>
        <w:t>Covid</w:t>
      </w:r>
      <w:proofErr w:type="spellEnd"/>
      <w:r w:rsidR="00355AEE" w:rsidRPr="00355AEE">
        <w:rPr>
          <w:rFonts w:ascii="Arial" w:hAnsi="Arial" w:cs="Arial"/>
        </w:rPr>
        <w:t>-19 (</w:t>
      </w:r>
      <w:proofErr w:type="spellStart"/>
      <w:r w:rsidR="00355AEE" w:rsidRPr="00355AEE">
        <w:rPr>
          <w:rFonts w:ascii="Arial" w:hAnsi="Arial" w:cs="Arial"/>
        </w:rPr>
        <w:t>inativad</w:t>
      </w:r>
      <w:r w:rsidR="00355AEE">
        <w:rPr>
          <w:rFonts w:ascii="Arial" w:hAnsi="Arial" w:cs="Arial"/>
        </w:rPr>
        <w:t>a</w:t>
      </w:r>
      <w:proofErr w:type="spellEnd"/>
      <w:r w:rsidR="00355AEE">
        <w:rPr>
          <w:rFonts w:ascii="Arial" w:hAnsi="Arial" w:cs="Arial"/>
        </w:rPr>
        <w:t xml:space="preserve">) </w:t>
      </w:r>
      <w:proofErr w:type="spellStart"/>
      <w:r w:rsidR="00355AEE">
        <w:rPr>
          <w:rFonts w:ascii="Arial" w:hAnsi="Arial" w:cs="Arial"/>
        </w:rPr>
        <w:t>Coronavac</w:t>
      </w:r>
      <w:proofErr w:type="spellEnd"/>
      <w:r w:rsidR="00355AEE">
        <w:rPr>
          <w:rFonts w:ascii="Arial" w:hAnsi="Arial" w:cs="Arial"/>
        </w:rPr>
        <w:t xml:space="preserve"> (</w:t>
      </w:r>
      <w:proofErr w:type="spellStart"/>
      <w:r w:rsidR="00355AEE">
        <w:rPr>
          <w:rFonts w:ascii="Arial" w:hAnsi="Arial" w:cs="Arial"/>
        </w:rPr>
        <w:t>Sinovac</w:t>
      </w:r>
      <w:proofErr w:type="spellEnd"/>
      <w:r w:rsidR="00355AEE">
        <w:rPr>
          <w:rFonts w:ascii="Arial" w:hAnsi="Arial" w:cs="Arial"/>
        </w:rPr>
        <w:t>/</w:t>
      </w:r>
      <w:proofErr w:type="spellStart"/>
      <w:r w:rsidR="00355AEE">
        <w:rPr>
          <w:rFonts w:ascii="Arial" w:hAnsi="Arial" w:cs="Arial"/>
        </w:rPr>
        <w:t>Butantan</w:t>
      </w:r>
      <w:proofErr w:type="spellEnd"/>
      <w:r w:rsidR="00355AEE">
        <w:rPr>
          <w:rFonts w:ascii="Arial" w:hAnsi="Arial" w:cs="Arial"/>
        </w:rPr>
        <w:t>); 006/2022: Rede de Farmácias das Hepatites. Pactuada a Rede da Grande Florianópolis; 007/2022:</w:t>
      </w:r>
      <w:r w:rsidR="00355AEE" w:rsidRPr="00355AEE">
        <w:rPr>
          <w:rFonts w:ascii="Arial" w:hAnsi="Arial" w:cs="Arial"/>
        </w:rPr>
        <w:t xml:space="preserve"> </w:t>
      </w:r>
      <w:r w:rsidR="00355AEE">
        <w:rPr>
          <w:rFonts w:ascii="Arial" w:hAnsi="Arial" w:cs="Arial"/>
        </w:rPr>
        <w:t>ATUALIZAÇÃO DE LEITOS de UTI para o MS; 008/2022: Rede de Farmácias das Hepatites. Pactuada a Rede da Região de Laguna; 009/2022: PPI:</w:t>
      </w:r>
      <w:proofErr w:type="gramStart"/>
      <w:r w:rsidR="00355AEE">
        <w:rPr>
          <w:rFonts w:ascii="Arial" w:hAnsi="Arial" w:cs="Arial"/>
        </w:rPr>
        <w:t xml:space="preserve">  </w:t>
      </w:r>
      <w:proofErr w:type="gramEnd"/>
      <w:r w:rsidR="00355AEE" w:rsidRPr="00355AEE">
        <w:rPr>
          <w:rFonts w:ascii="Arial" w:hAnsi="Arial" w:cs="Arial"/>
        </w:rPr>
        <w:t>Transferência de gestão; remanejamentos, ajustes e alterações de fluxos.</w:t>
      </w:r>
      <w:r w:rsidR="0029164A">
        <w:rPr>
          <w:rFonts w:ascii="Arial" w:hAnsi="Arial" w:cs="Arial"/>
        </w:rPr>
        <w:t xml:space="preserve"> Deliberações ad referendum de 2021: 284/2021:</w:t>
      </w:r>
      <w:r w:rsidR="0029164A" w:rsidRPr="0029164A">
        <w:rPr>
          <w:rFonts w:ascii="Arial" w:eastAsiaTheme="minorHAnsi" w:hAnsi="Arial" w:cs="Arial"/>
          <w:lang w:eastAsia="en-US"/>
        </w:rPr>
        <w:t xml:space="preserve"> </w:t>
      </w:r>
      <w:r w:rsidR="0029164A">
        <w:rPr>
          <w:rFonts w:ascii="Arial" w:eastAsiaTheme="minorHAnsi" w:hAnsi="Arial" w:cs="Arial"/>
          <w:lang w:eastAsia="en-US"/>
        </w:rPr>
        <w:t xml:space="preserve">RECURSO FEDERAL PARA TUBARÃO; 285/2021: RECURSO FEDERAL PARA BLUMENAU; 286/2021 </w:t>
      </w:r>
      <w:r w:rsidR="0029164A" w:rsidRPr="0029164A">
        <w:rPr>
          <w:rFonts w:ascii="Arial" w:eastAsiaTheme="minorHAnsi" w:hAnsi="Arial" w:cs="Arial"/>
          <w:lang w:eastAsia="en-US"/>
        </w:rPr>
        <w:t>RECURSO FEDERAL PARA ARABUTÃ</w:t>
      </w:r>
      <w:r w:rsidR="0029164A">
        <w:rPr>
          <w:rFonts w:ascii="Arial" w:eastAsiaTheme="minorHAnsi" w:hAnsi="Arial" w:cs="Arial"/>
          <w:lang w:eastAsia="en-US"/>
        </w:rPr>
        <w:t xml:space="preserve">; 287/2021: </w:t>
      </w:r>
      <w:r w:rsidR="0029164A" w:rsidRPr="0029164A">
        <w:rPr>
          <w:rFonts w:ascii="Arial" w:eastAsiaTheme="minorHAnsi" w:hAnsi="Arial" w:cs="Arial"/>
          <w:lang w:eastAsia="en-US"/>
        </w:rPr>
        <w:t>RECURSO FEDERAL PARA LAGES</w:t>
      </w:r>
      <w:r w:rsidR="0029164A">
        <w:rPr>
          <w:rFonts w:ascii="Arial" w:eastAsiaTheme="minorHAnsi" w:hAnsi="Arial" w:cs="Arial"/>
          <w:lang w:eastAsia="en-US"/>
        </w:rPr>
        <w:t xml:space="preserve">. 288/2021: </w:t>
      </w:r>
      <w:r w:rsidR="0029164A" w:rsidRPr="0029164A">
        <w:rPr>
          <w:rFonts w:ascii="Arial" w:eastAsiaTheme="minorHAnsi" w:hAnsi="Arial" w:cs="Arial"/>
          <w:lang w:eastAsia="en-US"/>
        </w:rPr>
        <w:t>RECURSO FEDERAL PARA CRICIÚMA</w:t>
      </w:r>
      <w:r w:rsidR="0029164A">
        <w:rPr>
          <w:rFonts w:ascii="Arial" w:eastAsiaTheme="minorHAnsi" w:hAnsi="Arial" w:cs="Arial"/>
          <w:lang w:eastAsia="en-US"/>
        </w:rPr>
        <w:t>; 289/2021:</w:t>
      </w:r>
      <w:r w:rsidR="0029164A" w:rsidRPr="0029164A">
        <w:rPr>
          <w:rFonts w:ascii="Arial" w:eastAsiaTheme="minorHAnsi" w:hAnsi="Arial" w:cs="Arial"/>
          <w:lang w:eastAsia="en-US"/>
        </w:rPr>
        <w:t xml:space="preserve"> </w:t>
      </w:r>
      <w:r w:rsidR="0029164A">
        <w:rPr>
          <w:rFonts w:ascii="Arial" w:eastAsiaTheme="minorHAnsi" w:hAnsi="Arial" w:cs="Arial"/>
          <w:lang w:eastAsia="en-US"/>
        </w:rPr>
        <w:t>RECURSO FEDERAL PARA</w:t>
      </w:r>
      <w:proofErr w:type="gramStart"/>
      <w:r w:rsidR="0029164A">
        <w:rPr>
          <w:rFonts w:ascii="Arial" w:eastAsiaTheme="minorHAnsi" w:hAnsi="Arial" w:cs="Arial"/>
          <w:lang w:eastAsia="en-US"/>
        </w:rPr>
        <w:t xml:space="preserve">  </w:t>
      </w:r>
      <w:proofErr w:type="gramEnd"/>
      <w:r w:rsidR="0029164A">
        <w:rPr>
          <w:rFonts w:ascii="Arial" w:eastAsiaTheme="minorHAnsi" w:hAnsi="Arial" w:cs="Arial"/>
          <w:lang w:eastAsia="en-US"/>
        </w:rPr>
        <w:t xml:space="preserve">CURITIBANOS; 290/2021: RECURSO FEDERAL PARA FRAIBURGO; 291/2021: </w:t>
      </w:r>
      <w:r w:rsidR="0029164A" w:rsidRPr="0029164A">
        <w:rPr>
          <w:rFonts w:ascii="Arial" w:eastAsiaTheme="minorHAnsi" w:hAnsi="Arial" w:cs="Arial"/>
          <w:lang w:eastAsia="en-US"/>
        </w:rPr>
        <w:t>RECURSO FEDERAL PARA CUNHA PORÃ</w:t>
      </w:r>
      <w:r w:rsidR="0029164A">
        <w:rPr>
          <w:rFonts w:ascii="Arial" w:eastAsiaTheme="minorHAnsi" w:hAnsi="Arial" w:cs="Arial"/>
          <w:lang w:eastAsia="en-US"/>
        </w:rPr>
        <w:t>; 292/2021:</w:t>
      </w:r>
      <w:r w:rsidR="0029164A" w:rsidRPr="0029164A">
        <w:t xml:space="preserve"> </w:t>
      </w:r>
      <w:r w:rsidR="0029164A" w:rsidRPr="0029164A">
        <w:rPr>
          <w:rFonts w:ascii="Arial" w:eastAsiaTheme="minorHAnsi" w:hAnsi="Arial" w:cs="Arial"/>
          <w:lang w:eastAsia="en-US"/>
        </w:rPr>
        <w:t>RECURSO FEDERAL PARA BLUMENAU</w:t>
      </w:r>
      <w:r w:rsidR="0029164A">
        <w:rPr>
          <w:rFonts w:ascii="Arial" w:eastAsiaTheme="minorHAnsi" w:hAnsi="Arial" w:cs="Arial"/>
          <w:lang w:eastAsia="en-US"/>
        </w:rPr>
        <w:t xml:space="preserve">; 293/2021: </w:t>
      </w:r>
      <w:r w:rsidR="0029164A" w:rsidRPr="0029164A">
        <w:rPr>
          <w:rFonts w:ascii="Arial" w:eastAsiaTheme="minorHAnsi" w:hAnsi="Arial" w:cs="Arial"/>
          <w:lang w:eastAsia="en-US"/>
        </w:rPr>
        <w:t>RECURSO FEDERAL PARA SALETE</w:t>
      </w:r>
      <w:r w:rsidR="0029164A">
        <w:rPr>
          <w:rFonts w:ascii="Arial" w:eastAsiaTheme="minorHAnsi" w:hAnsi="Arial" w:cs="Arial"/>
          <w:lang w:eastAsia="en-US"/>
        </w:rPr>
        <w:t xml:space="preserve">;  294/2021: </w:t>
      </w:r>
      <w:r w:rsidR="0029164A" w:rsidRPr="0029164A">
        <w:rPr>
          <w:rFonts w:ascii="Arial" w:eastAsiaTheme="minorHAnsi" w:hAnsi="Arial" w:cs="Arial"/>
          <w:lang w:eastAsia="en-US"/>
        </w:rPr>
        <w:t>RECURSO FEDERAL PARA JOAÇABA</w:t>
      </w:r>
      <w:r w:rsidR="0029164A">
        <w:rPr>
          <w:rFonts w:ascii="Arial" w:eastAsiaTheme="minorHAnsi" w:hAnsi="Arial" w:cs="Arial"/>
          <w:lang w:eastAsia="en-US"/>
        </w:rPr>
        <w:t xml:space="preserve">; 295/2021: </w:t>
      </w:r>
      <w:r w:rsidR="0029164A" w:rsidRPr="0029164A">
        <w:rPr>
          <w:rFonts w:ascii="Arial" w:eastAsiaTheme="minorHAnsi" w:hAnsi="Arial" w:cs="Arial"/>
          <w:lang w:eastAsia="en-US"/>
        </w:rPr>
        <w:t>RECURSO FEDERAL PARA BARRA VELHA</w:t>
      </w:r>
      <w:r w:rsidR="0029164A">
        <w:rPr>
          <w:rFonts w:ascii="Arial" w:eastAsiaTheme="minorHAnsi" w:hAnsi="Arial" w:cs="Arial"/>
          <w:lang w:eastAsia="en-US"/>
        </w:rPr>
        <w:t>; 296/2021:</w:t>
      </w:r>
      <w:r w:rsidR="0029164A" w:rsidRPr="0029164A">
        <w:t xml:space="preserve"> </w:t>
      </w:r>
      <w:r w:rsidR="0029164A" w:rsidRPr="0029164A">
        <w:rPr>
          <w:rFonts w:ascii="Arial" w:eastAsiaTheme="minorHAnsi" w:hAnsi="Arial" w:cs="Arial"/>
          <w:lang w:eastAsia="en-US"/>
        </w:rPr>
        <w:t>RECURSO FEDERAL PARA JOINVILLE</w:t>
      </w:r>
      <w:r w:rsidR="0029164A">
        <w:rPr>
          <w:rFonts w:ascii="Arial" w:eastAsiaTheme="minorHAnsi" w:hAnsi="Arial" w:cs="Arial"/>
          <w:lang w:eastAsia="en-US"/>
        </w:rPr>
        <w:t>; 297/2021:</w:t>
      </w:r>
      <w:r w:rsidR="0029164A" w:rsidRPr="0029164A">
        <w:t xml:space="preserve"> </w:t>
      </w:r>
      <w:r w:rsidR="0029164A" w:rsidRPr="0029164A">
        <w:rPr>
          <w:rFonts w:ascii="Arial" w:eastAsiaTheme="minorHAnsi" w:hAnsi="Arial" w:cs="Arial"/>
          <w:lang w:eastAsia="en-US"/>
        </w:rPr>
        <w:t>RECURSO FEDERAL PARA CHAPECÓ</w:t>
      </w:r>
      <w:r w:rsidR="0029164A">
        <w:rPr>
          <w:rFonts w:ascii="Arial" w:eastAsiaTheme="minorHAnsi" w:hAnsi="Arial" w:cs="Arial"/>
          <w:lang w:eastAsia="en-US"/>
        </w:rPr>
        <w:t xml:space="preserve">; 298/2021: RECURSO FEDERAL PARA RIO NEGRINHO; 299/2021: </w:t>
      </w:r>
      <w:r w:rsidR="0029164A" w:rsidRPr="0029164A">
        <w:rPr>
          <w:rFonts w:ascii="Arial" w:eastAsiaTheme="minorHAnsi" w:hAnsi="Arial" w:cs="Arial"/>
          <w:lang w:eastAsia="en-US"/>
        </w:rPr>
        <w:t>RECURSO FEDERAL PARA HERVAL D’OESTE</w:t>
      </w:r>
      <w:r w:rsidR="0029164A">
        <w:rPr>
          <w:rFonts w:ascii="Arial" w:eastAsiaTheme="minorHAnsi" w:hAnsi="Arial" w:cs="Arial"/>
          <w:lang w:eastAsia="en-US"/>
        </w:rPr>
        <w:t xml:space="preserve">; 300/2021: </w:t>
      </w:r>
      <w:r w:rsidR="0029164A" w:rsidRPr="0029164A">
        <w:rPr>
          <w:rFonts w:ascii="Arial" w:eastAsiaTheme="minorHAnsi" w:hAnsi="Arial" w:cs="Arial"/>
          <w:lang w:eastAsia="en-US"/>
        </w:rPr>
        <w:t>RECURSO FEDERAL PARA ITÁ</w:t>
      </w:r>
      <w:r w:rsidR="0029164A">
        <w:rPr>
          <w:rFonts w:ascii="Arial" w:eastAsiaTheme="minorHAnsi" w:hAnsi="Arial" w:cs="Arial"/>
          <w:lang w:eastAsia="en-US"/>
        </w:rPr>
        <w:t>; 301/2021: RECURSO FEDERAL PARA OUR</w:t>
      </w:r>
      <w:r w:rsidR="0029164A" w:rsidRPr="0029164A">
        <w:rPr>
          <w:rFonts w:ascii="Arial" w:eastAsiaTheme="minorHAnsi" w:hAnsi="Arial" w:cs="Arial"/>
          <w:lang w:eastAsia="en-US"/>
        </w:rPr>
        <w:t>O</w:t>
      </w:r>
      <w:r w:rsidR="0029164A">
        <w:rPr>
          <w:rFonts w:ascii="Arial" w:eastAsiaTheme="minorHAnsi" w:hAnsi="Arial" w:cs="Arial"/>
          <w:lang w:eastAsia="en-US"/>
        </w:rPr>
        <w:t xml:space="preserve">; 302/2021: </w:t>
      </w:r>
      <w:r w:rsidR="0029164A" w:rsidRPr="0029164A">
        <w:rPr>
          <w:rFonts w:ascii="Arial" w:eastAsiaTheme="minorHAnsi" w:hAnsi="Arial" w:cs="Arial"/>
          <w:lang w:eastAsia="en-US"/>
        </w:rPr>
        <w:t>RECURSO FEDERAL ITAPOÁ</w:t>
      </w:r>
      <w:r w:rsidR="0029164A">
        <w:rPr>
          <w:rFonts w:ascii="Arial" w:eastAsiaTheme="minorHAnsi" w:hAnsi="Arial" w:cs="Arial"/>
          <w:lang w:eastAsia="en-US"/>
        </w:rPr>
        <w:t xml:space="preserve">; 303/2021: </w:t>
      </w:r>
      <w:r w:rsidR="0029164A" w:rsidRPr="0029164A">
        <w:rPr>
          <w:rFonts w:ascii="Arial" w:eastAsiaTheme="minorHAnsi" w:hAnsi="Arial" w:cs="Arial"/>
          <w:lang w:eastAsia="en-US"/>
        </w:rPr>
        <w:t>RECURSO FEDERAL PARA O FUNDO ESTADUAL DE SAÚDE/SC</w:t>
      </w:r>
      <w:r w:rsidR="0029164A">
        <w:rPr>
          <w:rFonts w:ascii="Arial" w:eastAsiaTheme="minorHAnsi" w:hAnsi="Arial" w:cs="Arial"/>
          <w:lang w:eastAsia="en-US"/>
        </w:rPr>
        <w:t xml:space="preserve">; 304/2021: </w:t>
      </w:r>
      <w:r w:rsidR="0029164A" w:rsidRPr="0029164A">
        <w:rPr>
          <w:rFonts w:ascii="Arial" w:eastAsiaTheme="minorHAnsi" w:hAnsi="Arial" w:cs="Arial"/>
          <w:lang w:eastAsia="en-US"/>
        </w:rPr>
        <w:t>RECURSO FEDERAL PARA O FUNDO ESTADUAL DE SAÚDE/SES</w:t>
      </w:r>
      <w:r w:rsidR="0029164A">
        <w:rPr>
          <w:rFonts w:ascii="Arial" w:eastAsiaTheme="minorHAnsi" w:hAnsi="Arial" w:cs="Arial"/>
          <w:lang w:eastAsia="en-US"/>
        </w:rPr>
        <w:t xml:space="preserve">;  305/2021: </w:t>
      </w:r>
      <w:r w:rsidR="0029164A" w:rsidRPr="0029164A">
        <w:rPr>
          <w:rFonts w:ascii="Arial" w:eastAsiaTheme="minorHAnsi" w:hAnsi="Arial" w:cs="Arial"/>
          <w:lang w:eastAsia="en-US"/>
        </w:rPr>
        <w:t>RECURSO FEDERAL PARA NAVEGANTES</w:t>
      </w:r>
      <w:r w:rsidR="007D486D">
        <w:rPr>
          <w:rFonts w:ascii="Arial" w:eastAsiaTheme="minorHAnsi" w:hAnsi="Arial" w:cs="Arial"/>
          <w:lang w:eastAsia="en-US"/>
        </w:rPr>
        <w:t>; 306/3032: foi data da CIB;  307</w:t>
      </w:r>
      <w:r w:rsidR="0029164A">
        <w:rPr>
          <w:rFonts w:ascii="Arial" w:eastAsiaTheme="minorHAnsi" w:hAnsi="Arial" w:cs="Arial"/>
          <w:lang w:eastAsia="en-US"/>
        </w:rPr>
        <w:t>/2021:</w:t>
      </w:r>
      <w:r w:rsidR="007D486D" w:rsidRPr="007D486D">
        <w:t xml:space="preserve"> </w:t>
      </w:r>
      <w:r w:rsidR="007D486D" w:rsidRPr="007D486D">
        <w:rPr>
          <w:rFonts w:ascii="Arial" w:eastAsiaTheme="minorHAnsi" w:hAnsi="Arial" w:cs="Arial"/>
          <w:lang w:eastAsia="en-US"/>
        </w:rPr>
        <w:t>FINANCIAMENTO FEDERAL. Recurso Para Monte Carlo</w:t>
      </w:r>
      <w:r w:rsidR="007D486D">
        <w:rPr>
          <w:rFonts w:ascii="Arial" w:eastAsiaTheme="minorHAnsi" w:hAnsi="Arial" w:cs="Arial"/>
          <w:lang w:eastAsia="en-US"/>
        </w:rPr>
        <w:t xml:space="preserve">; 308/2021: </w:t>
      </w:r>
      <w:r w:rsidR="007D486D" w:rsidRPr="007D486D">
        <w:rPr>
          <w:rFonts w:ascii="Arial" w:eastAsiaTheme="minorHAnsi" w:hAnsi="Arial" w:cs="Arial"/>
          <w:lang w:eastAsia="en-US"/>
        </w:rPr>
        <w:t>FINANCIAMENTO</w:t>
      </w:r>
      <w:r w:rsidR="007D486D">
        <w:rPr>
          <w:rFonts w:ascii="Arial" w:eastAsiaTheme="minorHAnsi" w:hAnsi="Arial" w:cs="Arial"/>
          <w:lang w:eastAsia="en-US"/>
        </w:rPr>
        <w:t xml:space="preserve"> FEDERAL. Recurso Para </w:t>
      </w:r>
      <w:proofErr w:type="spellStart"/>
      <w:r w:rsidR="007D486D">
        <w:rPr>
          <w:rFonts w:ascii="Arial" w:eastAsiaTheme="minorHAnsi" w:hAnsi="Arial" w:cs="Arial"/>
          <w:lang w:eastAsia="en-US"/>
        </w:rPr>
        <w:t>Araquari</w:t>
      </w:r>
      <w:proofErr w:type="spellEnd"/>
      <w:r w:rsidR="007D486D">
        <w:rPr>
          <w:rFonts w:ascii="Arial" w:eastAsiaTheme="minorHAnsi" w:hAnsi="Arial" w:cs="Arial"/>
          <w:lang w:eastAsia="en-US"/>
        </w:rPr>
        <w:t xml:space="preserve">; 309/2021: </w:t>
      </w:r>
      <w:r w:rsidR="007D486D" w:rsidRPr="007D486D">
        <w:rPr>
          <w:rFonts w:ascii="Arial" w:eastAsiaTheme="minorHAnsi" w:hAnsi="Arial" w:cs="Arial"/>
          <w:lang w:eastAsia="en-US"/>
        </w:rPr>
        <w:t>FINANCIAMENTO FEDERAL</w:t>
      </w:r>
      <w:r w:rsidR="007D486D">
        <w:rPr>
          <w:rFonts w:ascii="Arial" w:eastAsiaTheme="minorHAnsi" w:hAnsi="Arial" w:cs="Arial"/>
          <w:lang w:eastAsia="en-US"/>
        </w:rPr>
        <w:t xml:space="preserve">. Recurso Para São Bento do Sul; 310/2021: </w:t>
      </w:r>
      <w:r w:rsidR="007D486D" w:rsidRPr="007D486D">
        <w:rPr>
          <w:rFonts w:ascii="Arial" w:eastAsiaTheme="minorHAnsi" w:hAnsi="Arial" w:cs="Arial"/>
          <w:lang w:eastAsia="en-US"/>
        </w:rPr>
        <w:t>FINANCIAMENTO FEDERAL. Recurso Para São Joaquim</w:t>
      </w:r>
      <w:r w:rsidR="007D486D">
        <w:rPr>
          <w:rFonts w:ascii="Arial" w:eastAsiaTheme="minorHAnsi" w:hAnsi="Arial" w:cs="Arial"/>
          <w:lang w:eastAsia="en-US"/>
        </w:rPr>
        <w:t xml:space="preserve">; 311/2021: </w:t>
      </w:r>
      <w:r w:rsidR="007D486D" w:rsidRPr="007D486D">
        <w:rPr>
          <w:rFonts w:ascii="Arial" w:eastAsiaTheme="minorHAnsi" w:hAnsi="Arial" w:cs="Arial"/>
          <w:lang w:eastAsia="en-US"/>
        </w:rPr>
        <w:t>FINANCIAMENTO FEDERAL. Re</w:t>
      </w:r>
      <w:r w:rsidR="007D486D">
        <w:rPr>
          <w:rFonts w:ascii="Arial" w:eastAsiaTheme="minorHAnsi" w:hAnsi="Arial" w:cs="Arial"/>
          <w:lang w:eastAsia="en-US"/>
        </w:rPr>
        <w:t>curso Para São Francisco do Sul;</w:t>
      </w:r>
    </w:p>
    <w:p w:rsidR="00355AEE" w:rsidRDefault="007D486D" w:rsidP="007D48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312/2021: S</w:t>
      </w:r>
      <w:r>
        <w:rPr>
          <w:rFonts w:ascii="Arial" w:hAnsi="Arial" w:cs="Arial"/>
          <w:color w:val="auto"/>
        </w:rPr>
        <w:t xml:space="preserve">olicitação de recurso de emenda parlamentar destinado </w:t>
      </w:r>
      <w:proofErr w:type="gramStart"/>
      <w:r>
        <w:rPr>
          <w:rFonts w:ascii="Arial" w:hAnsi="Arial" w:cs="Arial"/>
          <w:color w:val="auto"/>
        </w:rPr>
        <w:t>a</w:t>
      </w:r>
      <w:proofErr w:type="gramEnd"/>
      <w:r>
        <w:rPr>
          <w:rFonts w:ascii="Arial" w:hAnsi="Arial" w:cs="Arial"/>
          <w:color w:val="auto"/>
        </w:rPr>
        <w:t xml:space="preserve"> construção de duas (02) Unidades Básicas de Saúde </w:t>
      </w:r>
      <w:r>
        <w:rPr>
          <w:rFonts w:ascii="ArialMT" w:hAnsi="ArialMT" w:cs="ArialMT"/>
          <w:color w:val="auto"/>
        </w:rPr>
        <w:t xml:space="preserve">– </w:t>
      </w:r>
      <w:r>
        <w:rPr>
          <w:rFonts w:ascii="Arial" w:hAnsi="Arial" w:cs="Arial"/>
          <w:color w:val="auto"/>
        </w:rPr>
        <w:t>UBS, porte I para o Município de Videira.</w:t>
      </w:r>
      <w:r>
        <w:rPr>
          <w:rFonts w:ascii="Arial" w:eastAsiaTheme="minorHAnsi" w:hAnsi="Arial" w:cs="Arial"/>
          <w:lang w:eastAsia="en-US"/>
        </w:rPr>
        <w:t xml:space="preserve">  313/2021: </w:t>
      </w:r>
      <w:r w:rsidRPr="007D486D">
        <w:rPr>
          <w:rFonts w:ascii="Arial" w:eastAsiaTheme="minorHAnsi" w:hAnsi="Arial" w:cs="Arial"/>
          <w:lang w:eastAsia="en-US"/>
        </w:rPr>
        <w:t>CAMPANHA DE VACINAÇÃO CONTRA O CORONAVIRUS. Vacinação</w:t>
      </w:r>
      <w:r>
        <w:rPr>
          <w:rFonts w:ascii="Arial" w:eastAsiaTheme="minorHAnsi" w:hAnsi="Arial" w:cs="Arial"/>
          <w:lang w:eastAsia="en-US"/>
        </w:rPr>
        <w:t xml:space="preserve"> da faixa etária de 5 a 11 anos; 314/2021: </w:t>
      </w:r>
      <w:r w:rsidRPr="007D486D">
        <w:rPr>
          <w:rFonts w:ascii="Arial" w:eastAsiaTheme="minorHAnsi" w:hAnsi="Arial" w:cs="Arial"/>
          <w:lang w:eastAsia="en-US"/>
        </w:rPr>
        <w:t>REPASSE DE RECURSO FEDERAL PARA O FUNDO ESTADUAL DE SAÚDE. Alocar o recurso financeiro de R$ 8.286.300,00(oito milhões duzentos e trinta e seis mil e trezentos reais) na Gestão Estad</w:t>
      </w:r>
      <w:r>
        <w:rPr>
          <w:rFonts w:ascii="Arial" w:eastAsiaTheme="minorHAnsi" w:hAnsi="Arial" w:cs="Arial"/>
          <w:lang w:eastAsia="en-US"/>
        </w:rPr>
        <w:t xml:space="preserve">ual do Estado de Santa Catarina; 315/2021: PPI. Anexo das </w:t>
      </w:r>
      <w:proofErr w:type="spellStart"/>
      <w:proofErr w:type="gramStart"/>
      <w:r>
        <w:rPr>
          <w:rFonts w:ascii="Arial" w:eastAsiaTheme="minorHAnsi" w:hAnsi="Arial" w:cs="Arial"/>
          <w:lang w:eastAsia="en-US"/>
        </w:rPr>
        <w:t>APAEs</w:t>
      </w:r>
      <w:proofErr w:type="spellEnd"/>
      <w:proofErr w:type="gramEnd"/>
      <w:r>
        <w:rPr>
          <w:rFonts w:ascii="Arial" w:eastAsiaTheme="minorHAnsi" w:hAnsi="Arial" w:cs="Arial"/>
          <w:lang w:eastAsia="en-US"/>
        </w:rPr>
        <w:t xml:space="preserve">; 316/2021: </w:t>
      </w:r>
      <w:r w:rsidRPr="007D486D">
        <w:rPr>
          <w:rFonts w:ascii="Arial" w:eastAsiaTheme="minorHAnsi" w:hAnsi="Arial" w:cs="Arial"/>
          <w:lang w:eastAsia="en-US"/>
        </w:rPr>
        <w:t>EMENDA PARLAMENTAR DE NOVA VENEZA</w:t>
      </w:r>
      <w:r>
        <w:rPr>
          <w:rFonts w:ascii="Arial" w:eastAsiaTheme="minorHAnsi" w:hAnsi="Arial" w:cs="Arial"/>
          <w:lang w:eastAsia="en-US"/>
        </w:rPr>
        <w:t>.</w:t>
      </w:r>
    </w:p>
    <w:p w:rsidR="00355AEE" w:rsidRDefault="00355AEE">
      <w:pPr>
        <w:jc w:val="both"/>
        <w:rPr>
          <w:rFonts w:ascii="Arial" w:hAnsi="Arial" w:cs="Arial"/>
        </w:rPr>
      </w:pPr>
    </w:p>
    <w:p w:rsidR="008C3A77" w:rsidRDefault="005C3F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DISCUSSÃO E ENCAMINHAMENTOS</w:t>
      </w:r>
    </w:p>
    <w:p w:rsidR="008C3A77" w:rsidRDefault="008C3A77">
      <w:pPr>
        <w:jc w:val="both"/>
        <w:rPr>
          <w:rFonts w:ascii="Arial" w:hAnsi="Arial" w:cs="Arial"/>
        </w:rPr>
      </w:pPr>
    </w:p>
    <w:p w:rsidR="008C3A77" w:rsidRDefault="005C3F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DOCUMENTOS RECEBIDOS</w:t>
      </w:r>
      <w:r>
        <w:rPr>
          <w:rFonts w:ascii="Arial" w:hAnsi="Arial" w:cs="Arial"/>
        </w:rPr>
        <w:t>.</w:t>
      </w:r>
    </w:p>
    <w:p w:rsidR="00BE6058" w:rsidRPr="00BE6058" w:rsidRDefault="00BE6058" w:rsidP="00BE6058">
      <w:pPr>
        <w:jc w:val="both"/>
        <w:rPr>
          <w:rFonts w:ascii="Arial" w:hAnsi="Arial" w:cs="Arial"/>
        </w:rPr>
      </w:pPr>
      <w:r w:rsidRPr="00BE6058">
        <w:rPr>
          <w:rFonts w:ascii="Arial" w:hAnsi="Arial" w:cs="Arial"/>
        </w:rPr>
        <w:t>– Município de Vargeão informa que recebeu recurso de incremento de custeio do PAB.</w:t>
      </w:r>
    </w:p>
    <w:p w:rsidR="008C3A77" w:rsidRPr="00BE6058" w:rsidRDefault="00BE6058" w:rsidP="00BE6058">
      <w:pPr>
        <w:jc w:val="both"/>
        <w:rPr>
          <w:rFonts w:ascii="Arial" w:hAnsi="Arial" w:cs="Arial"/>
        </w:rPr>
      </w:pPr>
      <w:r w:rsidRPr="00BE6058">
        <w:rPr>
          <w:rFonts w:ascii="Arial" w:hAnsi="Arial" w:cs="Arial"/>
        </w:rPr>
        <w:t>– Município de Major Vieira informa que recebeu recurso de incremento de custeio do PAB.</w:t>
      </w:r>
    </w:p>
    <w:p w:rsidR="00BE6058" w:rsidRDefault="00BE6058" w:rsidP="00BE6058">
      <w:pPr>
        <w:jc w:val="both"/>
        <w:rPr>
          <w:rFonts w:ascii="Arial" w:hAnsi="Arial" w:cs="Arial"/>
          <w:b/>
        </w:rPr>
      </w:pPr>
    </w:p>
    <w:p w:rsidR="008C3A77" w:rsidRDefault="005C3F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INFORMES</w:t>
      </w:r>
    </w:p>
    <w:p w:rsidR="008230A6" w:rsidRDefault="008230A6" w:rsidP="008230A6">
      <w:pPr>
        <w:pStyle w:val="gmail-msobodytextindent"/>
        <w:spacing w:before="0" w:after="0"/>
        <w:ind w:left="-142"/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</w:rPr>
        <w:t xml:space="preserve">– </w:t>
      </w:r>
      <w:r w:rsidRPr="00D0414F">
        <w:rPr>
          <w:rFonts w:ascii="Arial" w:hAnsi="Arial" w:cs="Arial"/>
          <w:bCs/>
          <w:lang w:val="pt-PT"/>
        </w:rPr>
        <w:t>Definição do Recurso da PT</w:t>
      </w:r>
      <w:r>
        <w:rPr>
          <w:rFonts w:ascii="Arial" w:hAnsi="Arial" w:cs="Arial"/>
          <w:bCs/>
          <w:lang w:val="pt-PT"/>
        </w:rPr>
        <w:t xml:space="preserve"> MS</w:t>
      </w:r>
      <w:r w:rsidRPr="00D0414F">
        <w:rPr>
          <w:rFonts w:ascii="Arial" w:hAnsi="Arial" w:cs="Arial"/>
          <w:bCs/>
          <w:lang w:val="pt-PT"/>
        </w:rPr>
        <w:t xml:space="preserve"> nº 3.829/21 – retomada atendimentos COVD (Rea</w:t>
      </w:r>
      <w:r w:rsidR="005E23B2">
        <w:rPr>
          <w:rFonts w:ascii="Arial" w:hAnsi="Arial" w:cs="Arial"/>
          <w:bCs/>
          <w:lang w:val="pt-PT"/>
        </w:rPr>
        <w:t>bilitação);</w:t>
      </w:r>
    </w:p>
    <w:p w:rsidR="005E23B2" w:rsidRPr="00D0414F" w:rsidRDefault="005E23B2" w:rsidP="008230A6">
      <w:pPr>
        <w:pStyle w:val="gmail-msobodytextindent"/>
        <w:spacing w:before="0" w:after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5E23B2">
        <w:rPr>
          <w:rFonts w:ascii="Arial" w:hAnsi="Arial" w:cs="Arial"/>
        </w:rPr>
        <w:t>Situaçã</w:t>
      </w:r>
      <w:r w:rsidR="00A4036D">
        <w:rPr>
          <w:rFonts w:ascii="Arial" w:hAnsi="Arial" w:cs="Arial"/>
        </w:rPr>
        <w:t>o atual da COVID-19.</w:t>
      </w:r>
    </w:p>
    <w:p w:rsidR="001635ED" w:rsidRDefault="001635ED">
      <w:pPr>
        <w:jc w:val="both"/>
        <w:rPr>
          <w:rFonts w:ascii="Arial" w:hAnsi="Arial" w:cs="Arial"/>
        </w:rPr>
      </w:pPr>
    </w:p>
    <w:p w:rsidR="008C3A77" w:rsidRDefault="005C3F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SUGESTÕES DE INCLUSÃO NA PAUTA:</w:t>
      </w:r>
    </w:p>
    <w:p w:rsidR="0029164A" w:rsidRPr="00D12727" w:rsidRDefault="002D2662" w:rsidP="001635ED">
      <w:pPr>
        <w:jc w:val="both"/>
        <w:rPr>
          <w:rFonts w:ascii="Arial" w:hAnsi="Arial" w:cs="Arial"/>
        </w:rPr>
      </w:pPr>
      <w:r w:rsidRPr="00D12727">
        <w:rPr>
          <w:rFonts w:ascii="Arial" w:hAnsi="Arial" w:cs="Arial"/>
        </w:rPr>
        <w:t>– Itens pactuados na reunião da Câmara Técnica de Gestão que será realizada na segunda feira, dia 14 de fevereiro de 2022.</w:t>
      </w:r>
    </w:p>
    <w:sectPr w:rsidR="0029164A" w:rsidRPr="00D12727" w:rsidSect="00207F63">
      <w:footerReference w:type="default" r:id="rId9"/>
      <w:pgSz w:w="12240" w:h="15840"/>
      <w:pgMar w:top="851" w:right="1418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DC6" w:rsidRDefault="00912DC6" w:rsidP="008C3A77">
      <w:r>
        <w:separator/>
      </w:r>
    </w:p>
  </w:endnote>
  <w:endnote w:type="continuationSeparator" w:id="1">
    <w:p w:rsidR="00912DC6" w:rsidRDefault="00912DC6" w:rsidP="008C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C6" w:rsidRDefault="00912DC6">
    <w:pPr>
      <w:pStyle w:val="Footer"/>
    </w:pPr>
    <w:r>
      <w:rPr>
        <w:sz w:val="18"/>
        <w:szCs w:val="18"/>
      </w:rPr>
      <w:t>CIB 2021</w:t>
    </w:r>
  </w:p>
  <w:p w:rsidR="00912DC6" w:rsidRDefault="00912DC6">
    <w:pPr>
      <w:pStyle w:val="Footer"/>
      <w:ind w:right="36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DC6" w:rsidRDefault="00912DC6" w:rsidP="008C3A77">
      <w:r>
        <w:separator/>
      </w:r>
    </w:p>
  </w:footnote>
  <w:footnote w:type="continuationSeparator" w:id="1">
    <w:p w:rsidR="00912DC6" w:rsidRDefault="00912DC6" w:rsidP="008C3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A77"/>
    <w:rsid w:val="000056AA"/>
    <w:rsid w:val="00120416"/>
    <w:rsid w:val="001635ED"/>
    <w:rsid w:val="001B5F08"/>
    <w:rsid w:val="00204CC1"/>
    <w:rsid w:val="00207F63"/>
    <w:rsid w:val="0029164A"/>
    <w:rsid w:val="002D2036"/>
    <w:rsid w:val="002D2662"/>
    <w:rsid w:val="0031155F"/>
    <w:rsid w:val="003552C6"/>
    <w:rsid w:val="00355AEE"/>
    <w:rsid w:val="00380A03"/>
    <w:rsid w:val="003A47D8"/>
    <w:rsid w:val="004708D1"/>
    <w:rsid w:val="00487096"/>
    <w:rsid w:val="004B3989"/>
    <w:rsid w:val="004C3470"/>
    <w:rsid w:val="0050729E"/>
    <w:rsid w:val="00522821"/>
    <w:rsid w:val="005C3F4F"/>
    <w:rsid w:val="005E23B2"/>
    <w:rsid w:val="006C1495"/>
    <w:rsid w:val="007163AC"/>
    <w:rsid w:val="00776F3E"/>
    <w:rsid w:val="007D486D"/>
    <w:rsid w:val="007E218F"/>
    <w:rsid w:val="00814930"/>
    <w:rsid w:val="008230A6"/>
    <w:rsid w:val="008418DF"/>
    <w:rsid w:val="008C3A77"/>
    <w:rsid w:val="008C6009"/>
    <w:rsid w:val="008F02B7"/>
    <w:rsid w:val="00912DC6"/>
    <w:rsid w:val="00A4036D"/>
    <w:rsid w:val="00AB7401"/>
    <w:rsid w:val="00AF7476"/>
    <w:rsid w:val="00B81A98"/>
    <w:rsid w:val="00BE6058"/>
    <w:rsid w:val="00C14A95"/>
    <w:rsid w:val="00C25660"/>
    <w:rsid w:val="00CF4502"/>
    <w:rsid w:val="00D12727"/>
    <w:rsid w:val="00D243E6"/>
    <w:rsid w:val="00D65B89"/>
    <w:rsid w:val="00D8354D"/>
    <w:rsid w:val="00DC6CC8"/>
    <w:rsid w:val="00DF049E"/>
    <w:rsid w:val="00E275D9"/>
    <w:rsid w:val="00E46C83"/>
    <w:rsid w:val="00E531AB"/>
    <w:rsid w:val="00E61A1E"/>
    <w:rsid w:val="00EC1CD5"/>
    <w:rsid w:val="00F4012C"/>
    <w:rsid w:val="00F8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F5A"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110F5A"/>
    <w:pPr>
      <w:keepNext/>
      <w:jc w:val="center"/>
      <w:outlineLvl w:val="0"/>
    </w:pPr>
    <w:rPr>
      <w:b/>
    </w:rPr>
  </w:style>
  <w:style w:type="paragraph" w:customStyle="1" w:styleId="Heading2">
    <w:name w:val="Heading 2"/>
    <w:basedOn w:val="Normal"/>
    <w:next w:val="Normal"/>
    <w:qFormat/>
    <w:rsid w:val="00110F5A"/>
    <w:pPr>
      <w:keepNext/>
      <w:outlineLvl w:val="1"/>
    </w:pPr>
    <w:rPr>
      <w:b/>
      <w:bCs/>
    </w:rPr>
  </w:style>
  <w:style w:type="paragraph" w:customStyle="1" w:styleId="Heading3">
    <w:name w:val="Heading 3"/>
    <w:basedOn w:val="Normal"/>
    <w:next w:val="Normal"/>
    <w:qFormat/>
    <w:rsid w:val="00110F5A"/>
    <w:pPr>
      <w:keepNext/>
      <w:jc w:val="both"/>
      <w:outlineLvl w:val="2"/>
    </w:pPr>
    <w:rPr>
      <w:b/>
      <w:bCs/>
    </w:rPr>
  </w:style>
  <w:style w:type="paragraph" w:customStyle="1" w:styleId="Heading4">
    <w:name w:val="Heading 4"/>
    <w:basedOn w:val="Normal"/>
    <w:next w:val="Normal"/>
    <w:qFormat/>
    <w:rsid w:val="00110F5A"/>
    <w:pPr>
      <w:keepNext/>
      <w:widowControl w:val="0"/>
      <w:jc w:val="center"/>
      <w:outlineLvl w:val="3"/>
    </w:pPr>
    <w:rPr>
      <w:b/>
      <w:bCs/>
      <w:color w:val="0000FF"/>
    </w:rPr>
  </w:style>
  <w:style w:type="paragraph" w:customStyle="1" w:styleId="Heading5">
    <w:name w:val="Heading 5"/>
    <w:basedOn w:val="Normal"/>
    <w:next w:val="Normal"/>
    <w:qFormat/>
    <w:rsid w:val="00110F5A"/>
    <w:pPr>
      <w:keepNext/>
      <w:widowControl w:val="0"/>
      <w:jc w:val="center"/>
      <w:outlineLvl w:val="4"/>
    </w:pPr>
    <w:rPr>
      <w:b/>
      <w:bCs/>
      <w:color w:val="FF0000"/>
    </w:rPr>
  </w:style>
  <w:style w:type="character" w:customStyle="1" w:styleId="style61">
    <w:name w:val="style61"/>
    <w:qFormat/>
    <w:rsid w:val="00EE63CF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0F1B97"/>
    <w:rPr>
      <w:b/>
      <w:bCs/>
    </w:rPr>
  </w:style>
  <w:style w:type="character" w:styleId="Nmerodepgina">
    <w:name w:val="page number"/>
    <w:basedOn w:val="Fontepargpadro"/>
    <w:qFormat/>
    <w:rsid w:val="00A35E1D"/>
  </w:style>
  <w:style w:type="character" w:customStyle="1" w:styleId="st1">
    <w:name w:val="st1"/>
    <w:basedOn w:val="Fontepargpadro"/>
    <w:qFormat/>
    <w:rsid w:val="00F7402C"/>
  </w:style>
  <w:style w:type="character" w:styleId="nfase">
    <w:name w:val="Emphasis"/>
    <w:qFormat/>
    <w:rsid w:val="00C218CA"/>
    <w:rPr>
      <w:i/>
      <w:iCs/>
    </w:rPr>
  </w:style>
  <w:style w:type="character" w:customStyle="1" w:styleId="nobr1">
    <w:name w:val="nobr1"/>
    <w:basedOn w:val="Fontepargpadro"/>
    <w:qFormat/>
    <w:rsid w:val="00E634AA"/>
  </w:style>
  <w:style w:type="character" w:customStyle="1" w:styleId="Recuodecorpodetexto2Char">
    <w:name w:val="Recuo de corpo de texto 2 Char"/>
    <w:link w:val="Recuodecorpodetexto2"/>
    <w:qFormat/>
    <w:rsid w:val="00017C53"/>
    <w:rPr>
      <w:sz w:val="24"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6652F3"/>
    <w:rPr>
      <w:color w:val="0000FF"/>
      <w:u w:val="single"/>
    </w:rPr>
  </w:style>
  <w:style w:type="character" w:customStyle="1" w:styleId="gmail-xbe">
    <w:name w:val="gmail-_xbe"/>
    <w:basedOn w:val="Fontepargpadro"/>
    <w:qFormat/>
    <w:rsid w:val="006652F3"/>
  </w:style>
  <w:style w:type="character" w:customStyle="1" w:styleId="gmail-xdb">
    <w:name w:val="gmail-_xdb"/>
    <w:basedOn w:val="Fontepargpadro"/>
    <w:qFormat/>
    <w:rsid w:val="006652F3"/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7414BA"/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742CD2"/>
  </w:style>
  <w:style w:type="character" w:styleId="Refdenotaderodap">
    <w:name w:val="footnote reference"/>
    <w:basedOn w:val="Fontepargpadro"/>
    <w:qFormat/>
    <w:rsid w:val="00742CD2"/>
    <w:rPr>
      <w:vertAlign w:val="superscript"/>
    </w:rPr>
  </w:style>
  <w:style w:type="character" w:customStyle="1" w:styleId="RodapChar">
    <w:name w:val="Rodapé Char"/>
    <w:basedOn w:val="Fontepargpadro"/>
    <w:link w:val="Footer"/>
    <w:uiPriority w:val="99"/>
    <w:qFormat/>
    <w:rsid w:val="00742CD2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742CD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003D2"/>
    <w:rPr>
      <w:rFonts w:eastAsia="Times New Roman" w:cs="Times New Roman"/>
      <w:sz w:val="22"/>
      <w:szCs w:val="22"/>
    </w:rPr>
  </w:style>
  <w:style w:type="character" w:customStyle="1" w:styleId="ListLabel2">
    <w:name w:val="ListLabel 2"/>
    <w:qFormat/>
    <w:rsid w:val="00E003D2"/>
    <w:rPr>
      <w:rFonts w:eastAsia="Arial" w:cs="Arial"/>
      <w:b/>
      <w:sz w:val="24"/>
    </w:rPr>
  </w:style>
  <w:style w:type="character" w:customStyle="1" w:styleId="ListLabel3">
    <w:name w:val="ListLabel 3"/>
    <w:qFormat/>
    <w:rsid w:val="00E003D2"/>
    <w:rPr>
      <w:strike w:val="0"/>
      <w:dstrike w:val="0"/>
      <w:u w:val="none"/>
      <w:effect w:val="none"/>
    </w:rPr>
  </w:style>
  <w:style w:type="character" w:customStyle="1" w:styleId="ListLabel4">
    <w:name w:val="ListLabel 4"/>
    <w:qFormat/>
    <w:rsid w:val="00E003D2"/>
    <w:rPr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E003D2"/>
    <w:rPr>
      <w:strike w:val="0"/>
      <w:dstrike w:val="0"/>
      <w:u w:val="none"/>
      <w:effect w:val="none"/>
    </w:rPr>
  </w:style>
  <w:style w:type="character" w:customStyle="1" w:styleId="ListLabel6">
    <w:name w:val="ListLabel 6"/>
    <w:qFormat/>
    <w:rsid w:val="00E003D2"/>
    <w:rPr>
      <w:strike w:val="0"/>
      <w:dstrike w:val="0"/>
      <w:u w:val="none"/>
      <w:effect w:val="none"/>
    </w:rPr>
  </w:style>
  <w:style w:type="character" w:customStyle="1" w:styleId="ListLabel7">
    <w:name w:val="ListLabel 7"/>
    <w:qFormat/>
    <w:rsid w:val="00E003D2"/>
    <w:rPr>
      <w:strike w:val="0"/>
      <w:dstrike w:val="0"/>
      <w:u w:val="none"/>
      <w:effect w:val="none"/>
    </w:rPr>
  </w:style>
  <w:style w:type="character" w:customStyle="1" w:styleId="ListLabel8">
    <w:name w:val="ListLabel 8"/>
    <w:qFormat/>
    <w:rsid w:val="00E003D2"/>
    <w:rPr>
      <w:strike w:val="0"/>
      <w:dstrike w:val="0"/>
      <w:u w:val="none"/>
      <w:effect w:val="none"/>
    </w:rPr>
  </w:style>
  <w:style w:type="character" w:customStyle="1" w:styleId="ListLabel9">
    <w:name w:val="ListLabel 9"/>
    <w:qFormat/>
    <w:rsid w:val="00E003D2"/>
    <w:rPr>
      <w:strike w:val="0"/>
      <w:dstrike w:val="0"/>
      <w:u w:val="none"/>
      <w:effect w:val="none"/>
    </w:rPr>
  </w:style>
  <w:style w:type="character" w:customStyle="1" w:styleId="ListLabel10">
    <w:name w:val="ListLabel 10"/>
    <w:qFormat/>
    <w:rsid w:val="00E003D2"/>
    <w:rPr>
      <w:strike w:val="0"/>
      <w:dstrike w:val="0"/>
      <w:u w:val="none"/>
      <w:effect w:val="none"/>
    </w:rPr>
  </w:style>
  <w:style w:type="character" w:customStyle="1" w:styleId="ListLabel11">
    <w:name w:val="ListLabel 11"/>
    <w:qFormat/>
    <w:rsid w:val="00E003D2"/>
    <w:rPr>
      <w:strike w:val="0"/>
      <w:dstrike w:val="0"/>
      <w:u w:val="none"/>
      <w:effect w:val="none"/>
    </w:rPr>
  </w:style>
  <w:style w:type="paragraph" w:styleId="Ttulo">
    <w:name w:val="Title"/>
    <w:basedOn w:val="Normal"/>
    <w:next w:val="Corpodetexto"/>
    <w:qFormat/>
    <w:rsid w:val="00E003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003D2"/>
    <w:pPr>
      <w:spacing w:after="140" w:line="288" w:lineRule="auto"/>
    </w:pPr>
  </w:style>
  <w:style w:type="paragraph" w:styleId="Lista">
    <w:name w:val="List"/>
    <w:basedOn w:val="Corpodetexto"/>
    <w:rsid w:val="00E003D2"/>
    <w:rPr>
      <w:rFonts w:cs="Mangal"/>
    </w:rPr>
  </w:style>
  <w:style w:type="paragraph" w:customStyle="1" w:styleId="Caption">
    <w:name w:val="Caption"/>
    <w:basedOn w:val="Normal"/>
    <w:qFormat/>
    <w:rsid w:val="00E003D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003D2"/>
    <w:pPr>
      <w:suppressLineNumbers/>
    </w:pPr>
    <w:rPr>
      <w:rFonts w:cs="Mangal"/>
    </w:rPr>
  </w:style>
  <w:style w:type="paragraph" w:customStyle="1" w:styleId="Header">
    <w:name w:val="Header"/>
    <w:basedOn w:val="Normal"/>
    <w:rsid w:val="00110F5A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Footer">
    <w:name w:val="Footer"/>
    <w:basedOn w:val="Normal"/>
    <w:link w:val="RodapChar"/>
    <w:uiPriority w:val="99"/>
    <w:rsid w:val="00110F5A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qFormat/>
    <w:rsid w:val="00D27483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rsid w:val="00A65751"/>
    <w:pPr>
      <w:spacing w:after="120"/>
      <w:ind w:left="283"/>
    </w:pPr>
  </w:style>
  <w:style w:type="paragraph" w:styleId="PargrafodaLista">
    <w:name w:val="List Paragraph"/>
    <w:basedOn w:val="Normal"/>
    <w:qFormat/>
    <w:rsid w:val="000F778F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qFormat/>
    <w:rsid w:val="00017C53"/>
    <w:pPr>
      <w:spacing w:after="120" w:line="480" w:lineRule="auto"/>
      <w:ind w:left="283"/>
    </w:pPr>
  </w:style>
  <w:style w:type="paragraph" w:customStyle="1" w:styleId="Default">
    <w:name w:val="Default"/>
    <w:uiPriority w:val="99"/>
    <w:qFormat/>
    <w:rsid w:val="00B044B9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B519A"/>
    <w:pPr>
      <w:spacing w:beforeAutospacing="1" w:afterAutospacing="1"/>
    </w:pPr>
    <w:rPr>
      <w:rFonts w:eastAsia="Calibri"/>
      <w:color w:val="000000"/>
    </w:rPr>
  </w:style>
  <w:style w:type="paragraph" w:customStyle="1" w:styleId="LO-normal">
    <w:name w:val="LO-normal"/>
    <w:qFormat/>
    <w:rsid w:val="00D84A64"/>
    <w:rPr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qFormat/>
    <w:rsid w:val="007414BA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link w:val="TextodenotaderodapChar"/>
    <w:qFormat/>
    <w:rsid w:val="00742CD2"/>
    <w:rPr>
      <w:sz w:val="20"/>
      <w:szCs w:val="20"/>
    </w:rPr>
  </w:style>
  <w:style w:type="paragraph" w:styleId="Textodebalo">
    <w:name w:val="Balloon Text"/>
    <w:basedOn w:val="Normal"/>
    <w:link w:val="TextodebaloChar"/>
    <w:qFormat/>
    <w:rsid w:val="00742CD2"/>
    <w:rPr>
      <w:rFonts w:ascii="Tahoma" w:hAnsi="Tahoma" w:cs="Tahoma"/>
      <w:sz w:val="16"/>
      <w:szCs w:val="16"/>
    </w:rPr>
  </w:style>
  <w:style w:type="paragraph" w:customStyle="1" w:styleId="CorpoA">
    <w:name w:val="Corpo A"/>
    <w:qFormat/>
    <w:rsid w:val="00442ABC"/>
    <w:pPr>
      <w:shd w:val="clear" w:color="auto" w:fill="FFFFFF"/>
      <w:suppressAutoHyphens/>
      <w:spacing w:line="100" w:lineRule="atLeast"/>
    </w:pPr>
    <w:rPr>
      <w:color w:val="000000"/>
      <w:kern w:val="2"/>
      <w:sz w:val="24"/>
      <w:szCs w:val="24"/>
      <w:u w:color="000000"/>
      <w:lang w:val="pt-PT"/>
    </w:rPr>
  </w:style>
  <w:style w:type="paragraph" w:customStyle="1" w:styleId="Corpodetexto32">
    <w:name w:val="Corpo de texto 32"/>
    <w:basedOn w:val="Normal"/>
    <w:qFormat/>
    <w:rsid w:val="0017510E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1">
    <w:name w:val="Recuo de corpo de texto 21"/>
    <w:basedOn w:val="Normal"/>
    <w:qFormat/>
    <w:rsid w:val="00212F47"/>
    <w:pPr>
      <w:suppressAutoHyphens/>
      <w:ind w:firstLine="567"/>
    </w:pPr>
    <w:rPr>
      <w:rFonts w:ascii="Arial" w:hAnsi="Arial" w:cs="Arial"/>
      <w:szCs w:val="20"/>
      <w:lang w:eastAsia="zh-CN"/>
    </w:rPr>
  </w:style>
  <w:style w:type="paragraph" w:customStyle="1" w:styleId="western">
    <w:name w:val="western"/>
    <w:basedOn w:val="Normal"/>
    <w:qFormat/>
    <w:rsid w:val="00A205C5"/>
    <w:pPr>
      <w:spacing w:beforeAutospacing="1" w:after="142" w:line="276" w:lineRule="auto"/>
    </w:pPr>
    <w:rPr>
      <w:rFonts w:ascii="Liberation Serif" w:hAnsi="Liberation Serif" w:cs="Liberation Serif"/>
    </w:rPr>
  </w:style>
  <w:style w:type="paragraph" w:customStyle="1" w:styleId="LO-normal1">
    <w:name w:val="LO-normal1"/>
    <w:qFormat/>
    <w:rsid w:val="00281753"/>
    <w:rPr>
      <w:rFonts w:eastAsia="SimSun"/>
      <w:sz w:val="24"/>
      <w:szCs w:val="24"/>
    </w:rPr>
  </w:style>
  <w:style w:type="paragraph" w:customStyle="1" w:styleId="gmail-msobodytextindent">
    <w:name w:val="gmail-msobodytextindent"/>
    <w:basedOn w:val="Normal"/>
    <w:rsid w:val="008230A6"/>
    <w:pPr>
      <w:suppressAutoHyphens/>
      <w:spacing w:before="280" w:after="280"/>
    </w:pPr>
    <w:rPr>
      <w:rFonts w:eastAsia="Calibri"/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F5E8-B44B-4655-8159-F265177B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remorlc</cp:lastModifiedBy>
  <cp:revision>40</cp:revision>
  <cp:lastPrinted>2021-12-07T14:30:00Z</cp:lastPrinted>
  <dcterms:created xsi:type="dcterms:W3CDTF">2021-12-23T18:31:00Z</dcterms:created>
  <dcterms:modified xsi:type="dcterms:W3CDTF">2022-02-14T19:05:00Z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