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EFD8" w:themeColor="accent6" w:themeTint="33"/>
  <w:body>
    <w:tbl>
      <w:tblPr>
        <w:tblStyle w:val="Tabelacomgrade"/>
        <w:tblW w:w="8273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6223"/>
      </w:tblGrid>
      <w:tr w:rsidR="00E968A7" w:rsidRPr="00F75F38" w14:paraId="2BE7313D" w14:textId="77777777" w:rsidTr="00FE239F">
        <w:trPr>
          <w:jc w:val="center"/>
        </w:trPr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AFC5DC" w:themeFill="accent3" w:themeFillTint="66"/>
          </w:tcPr>
          <w:p w14:paraId="2592B94F" w14:textId="0DA46E20" w:rsidR="008C4379" w:rsidRPr="00363005" w:rsidRDefault="008C4379" w:rsidP="008C4379">
            <w:pPr>
              <w:ind w:left="1" w:hanging="3"/>
              <w:jc w:val="center"/>
              <w:rPr>
                <w:rFonts w:ascii="Calibri" w:hAnsi="Calibri"/>
                <w:b/>
                <w:bCs/>
                <w:caps/>
                <w:sz w:val="26"/>
                <w:szCs w:val="26"/>
              </w:rPr>
            </w:pPr>
            <w:r w:rsidRPr="00363005">
              <w:rPr>
                <w:rFonts w:ascii="Calibri" w:hAnsi="Calibri"/>
                <w:b/>
                <w:bCs/>
                <w:caps/>
                <w:sz w:val="26"/>
                <w:szCs w:val="26"/>
              </w:rPr>
              <w:t>PROTOCOLO DE ACESSO CLASSIFICAÇÃO DE RISCO -                                                        TERAPIA RENAL SUBSTITUTIVA (TRS)</w:t>
            </w:r>
          </w:p>
          <w:p w14:paraId="08DBCE50" w14:textId="77777777" w:rsidR="008C4379" w:rsidRPr="00363005" w:rsidRDefault="008C4379" w:rsidP="008C4379">
            <w:pPr>
              <w:ind w:left="1" w:hanging="3"/>
              <w:jc w:val="center"/>
              <w:rPr>
                <w:rFonts w:ascii="Calibri" w:hAnsi="Calibri"/>
                <w:b/>
                <w:bCs/>
                <w:caps/>
                <w:sz w:val="26"/>
                <w:szCs w:val="26"/>
              </w:rPr>
            </w:pPr>
            <w:r w:rsidRPr="00363005">
              <w:rPr>
                <w:rFonts w:ascii="Calibri" w:hAnsi="Calibri"/>
                <w:b/>
                <w:bCs/>
                <w:caps/>
                <w:sz w:val="26"/>
                <w:szCs w:val="26"/>
              </w:rPr>
              <w:t>consulta para avaliação de HEMOdiálise e</w:t>
            </w:r>
          </w:p>
          <w:p w14:paraId="78A6A3CF" w14:textId="4318A326" w:rsidR="00E968A7" w:rsidRPr="00F75F38" w:rsidRDefault="008C4379" w:rsidP="008C437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363005">
              <w:rPr>
                <w:rFonts w:ascii="Calibri" w:hAnsi="Calibri"/>
                <w:b/>
                <w:bCs/>
                <w:caps/>
                <w:sz w:val="26"/>
                <w:szCs w:val="26"/>
              </w:rPr>
              <w:t xml:space="preserve">consulta em triagem </w:t>
            </w:r>
            <w:r w:rsidR="00C54024">
              <w:rPr>
                <w:rFonts w:ascii="Calibri" w:hAnsi="Calibri"/>
                <w:b/>
                <w:bCs/>
                <w:caps/>
                <w:sz w:val="26"/>
                <w:szCs w:val="26"/>
              </w:rPr>
              <w:t>–</w:t>
            </w:r>
            <w:r w:rsidRPr="00363005">
              <w:rPr>
                <w:rFonts w:ascii="Calibri" w:hAnsi="Calibri"/>
                <w:b/>
                <w:bCs/>
                <w:caps/>
                <w:sz w:val="26"/>
                <w:szCs w:val="26"/>
              </w:rPr>
              <w:t xml:space="preserve"> capd</w:t>
            </w:r>
            <w:r w:rsidR="00C54024">
              <w:rPr>
                <w:rFonts w:ascii="Calibri" w:hAnsi="Calibri"/>
                <w:b/>
                <w:bCs/>
                <w:caps/>
                <w:sz w:val="26"/>
                <w:szCs w:val="26"/>
              </w:rPr>
              <w:t xml:space="preserve"> (AGENDA</w:t>
            </w:r>
            <w:r w:rsidR="00E122A1">
              <w:rPr>
                <w:rFonts w:ascii="Calibri" w:hAnsi="Calibri"/>
                <w:b/>
                <w:bCs/>
                <w:caps/>
                <w:sz w:val="26"/>
                <w:szCs w:val="26"/>
              </w:rPr>
              <w:t>s</w:t>
            </w:r>
            <w:r w:rsidR="00C54024">
              <w:rPr>
                <w:rFonts w:ascii="Calibri" w:hAnsi="Calibri"/>
                <w:b/>
                <w:bCs/>
                <w:caps/>
                <w:sz w:val="26"/>
                <w:szCs w:val="26"/>
              </w:rPr>
              <w:t xml:space="preserve"> ESPECÍFICA</w:t>
            </w:r>
            <w:r w:rsidR="00E122A1">
              <w:rPr>
                <w:rFonts w:ascii="Calibri" w:hAnsi="Calibri"/>
                <w:b/>
                <w:bCs/>
                <w:caps/>
                <w:sz w:val="26"/>
                <w:szCs w:val="26"/>
              </w:rPr>
              <w:t>s</w:t>
            </w:r>
            <w:r w:rsidR="00C54024">
              <w:rPr>
                <w:rFonts w:ascii="Calibri" w:hAnsi="Calibri"/>
                <w:b/>
                <w:bCs/>
                <w:caps/>
                <w:sz w:val="26"/>
                <w:szCs w:val="26"/>
              </w:rPr>
              <w:t>)</w:t>
            </w:r>
          </w:p>
        </w:tc>
      </w:tr>
      <w:tr w:rsidR="00E968A7" w:rsidRPr="00F75F38" w14:paraId="6ADE22C6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8C082" w14:textId="77777777" w:rsidR="00E968A7" w:rsidRPr="00F75F38" w:rsidRDefault="00E968A7" w:rsidP="00E968A7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E968A7" w:rsidRPr="00F75F38" w14:paraId="14C5564A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9072E" w14:textId="420E0C75" w:rsidR="00E968A7" w:rsidRPr="00F75F38" w:rsidRDefault="008C4379" w:rsidP="008C437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ENCAMINHAMENTO:</w:t>
            </w:r>
          </w:p>
        </w:tc>
      </w:tr>
      <w:tr w:rsidR="00E968A7" w:rsidRPr="00F75F38" w14:paraId="0F48DAA4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C21E8" w14:textId="311F7A51" w:rsidR="00E968A7" w:rsidRPr="00F75F38" w:rsidRDefault="008C4379" w:rsidP="008C437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Portadores de Doença Renal Crônica (DRC) estágio 5, com indicação de Terapia Renal Substitutiva (TRS), solicitada pelo médico nefrologista.</w:t>
            </w:r>
          </w:p>
          <w:p w14:paraId="2A5B6545" w14:textId="5BE70496" w:rsidR="00E968A7" w:rsidRPr="00F75F38" w:rsidRDefault="00E968A7" w:rsidP="008C4379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2B1561" w:rsidRPr="00F75F38" w14:paraId="704014A2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87F7F" w14:textId="77777777" w:rsidR="002B1561" w:rsidRPr="00F75F38" w:rsidRDefault="002B1561" w:rsidP="002B1561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E968A7" w:rsidRPr="00F75F38" w14:paraId="5BC77A63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48176" w14:textId="77777777" w:rsidR="00E968A7" w:rsidRPr="00F75F38" w:rsidRDefault="00E968A7" w:rsidP="00E968A7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</w:t>
            </w:r>
            <w:r w:rsidR="002B1561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2B1561" w:rsidRPr="00F75F38" w14:paraId="4BE4073D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64346" w14:textId="1CCA683D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Tipo de solicitação: internado, eletivo, mudança de domicílio, transferência, mudança de modalidade (HD para CAPD ou o contrário);  </w:t>
            </w:r>
          </w:p>
          <w:p w14:paraId="4E0F95B1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Diagnóstico de base, com a data do diagnóstico e patologias associadas;</w:t>
            </w:r>
          </w:p>
          <w:p w14:paraId="46EE8928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Medicamentos em uso;</w:t>
            </w:r>
          </w:p>
          <w:p w14:paraId="4810A5E9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Exames complementares obrigatórios (realizados nos últimos 60 dias): hemograma (hb, ht, plaquetas, leucócitos), ureia, creatinina, potássio, glicemia, clearance de creatinina e sorologias (realizadas nos últimos 180 dias) HBsAg, anti-HBs, anti-HBc quando o HbsAg for positivo, anti-HCV, anti-HIV, com a data;</w:t>
            </w:r>
          </w:p>
          <w:p w14:paraId="41B9C871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Tipo de acesso funcionante (fístula ou cateter; definitivo ou provisório);</w:t>
            </w:r>
          </w:p>
          <w:p w14:paraId="0F4B6701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Especificar se o paciente possui ou não histórico de transplante anterior;</w:t>
            </w:r>
          </w:p>
          <w:p w14:paraId="5ABB3D92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Informar unidade solicitante (ex. NIR hospitalar, clínica ou consultório do nefrologista responsável, unidade de diálise) e para os pacientes internados, informar se possuem condições de alta;</w:t>
            </w:r>
          </w:p>
          <w:p w14:paraId="0EAEFEBC" w14:textId="5C35EA52" w:rsidR="002B1561" w:rsidRPr="00F75F38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Modalidade solicitada: hemodiálise ou diálise peritoneal.</w:t>
            </w:r>
          </w:p>
          <w:p w14:paraId="2E1A8EC6" w14:textId="77777777" w:rsidR="002B1561" w:rsidRPr="00F75F38" w:rsidRDefault="002B1561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2B1561" w:rsidRPr="00F75F38" w14:paraId="0EFD7EB8" w14:textId="77777777" w:rsidTr="006D61AA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12AA4" w14:textId="77777777" w:rsidR="00657E42" w:rsidRPr="00F75F38" w:rsidRDefault="00657E42" w:rsidP="002B1561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2B1561" w:rsidRPr="00F75F38" w14:paraId="5E9169F4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3019B" w14:textId="77777777" w:rsidR="002B1561" w:rsidRPr="00F75F38" w:rsidRDefault="002B1561" w:rsidP="002B1561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2B1561" w:rsidRPr="00F75F38" w14:paraId="2094862B" w14:textId="77777777" w:rsidTr="00FE239F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B9A9CE5" w14:textId="77777777" w:rsidR="002B1561" w:rsidRPr="00F75F38" w:rsidRDefault="002B1561" w:rsidP="002B1561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507354D" w14:textId="1BA8329A" w:rsidR="002B1561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Pacientes internados, em condições efetivas de alta hospitalar no momento da solicitação, aguardando apenas por vaga de TRS. </w:t>
            </w:r>
          </w:p>
        </w:tc>
      </w:tr>
      <w:tr w:rsidR="002B1561" w:rsidRPr="00F75F38" w14:paraId="5A00705F" w14:textId="77777777" w:rsidTr="00FE239F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CEBE620" w14:textId="77777777" w:rsidR="002B1561" w:rsidRPr="00F75F38" w:rsidRDefault="002B1561" w:rsidP="002B1561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58E7714" w14:textId="77777777" w:rsidR="008C4379" w:rsidRPr="008C4379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Portadores de DRC estágio 5, em seguimento ambulatorial, com quadro clínico estável, assintomáticos e sem indicação ou suspeita de indicação de TRS de urgência. </w:t>
            </w:r>
          </w:p>
          <w:p w14:paraId="73067697" w14:textId="72ABF135" w:rsidR="002B1561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Pacientes em diálise peritoneal com sinais iniciais de falência do método ou que pretendem mudar para </w:t>
            </w: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lastRenderedPageBreak/>
              <w:t>hemodiálise sem urgência ou necessidade de internação.</w:t>
            </w:r>
          </w:p>
        </w:tc>
      </w:tr>
      <w:tr w:rsidR="002B1561" w:rsidRPr="00F75F38" w14:paraId="50A83799" w14:textId="77777777" w:rsidTr="00FE239F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DE3CD8B" w14:textId="77777777" w:rsidR="002B1561" w:rsidRPr="00F75F38" w:rsidRDefault="002B1561" w:rsidP="002B1561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lastRenderedPageBreak/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F627ED4" w14:textId="33AE505E" w:rsidR="002B1561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Solicitações de transferência para pacientes que já estão em hemodiálise na região, com solicitação de mudança de centro ou fonte pagadora.  </w:t>
            </w:r>
          </w:p>
        </w:tc>
      </w:tr>
      <w:tr w:rsidR="002B1561" w:rsidRPr="00F75F38" w14:paraId="09E64C44" w14:textId="77777777" w:rsidTr="00FE239F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069C557" w14:textId="77777777" w:rsidR="002B1561" w:rsidRPr="00F75F38" w:rsidRDefault="002B1561" w:rsidP="002B1561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7C69F9F" w14:textId="1792057E" w:rsidR="002B1561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Paciente já em hemodiálise em outra região, com solicitação de mudança de domicílio.</w:t>
            </w:r>
          </w:p>
        </w:tc>
      </w:tr>
      <w:tr w:rsidR="002904BA" w:rsidRPr="00F75F38" w14:paraId="56640AD1" w14:textId="77777777" w:rsidTr="006D61AA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87457" w14:textId="77777777" w:rsidR="002904BA" w:rsidRPr="00F75F38" w:rsidRDefault="002904BA" w:rsidP="002B1561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E4C2C76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  <w:vAlign w:val="center"/>
          </w:tcPr>
          <w:p w14:paraId="26FFE116" w14:textId="77777777" w:rsidR="008C4379" w:rsidRPr="008C4379" w:rsidRDefault="00FE239F" w:rsidP="008C437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="008C4379"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CONSULTA EM NEFROLOGIA GERAL –</w:t>
            </w:r>
          </w:p>
          <w:p w14:paraId="56FFCC44" w14:textId="05D5EF03" w:rsidR="00FE239F" w:rsidRPr="00F75F38" w:rsidRDefault="008C4379" w:rsidP="008C437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 DOENÇA RENAL CRÔNICA</w:t>
            </w:r>
            <w:r w:rsidR="00A86AAD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 (AGENDA ESPECÍFICA)</w:t>
            </w:r>
          </w:p>
        </w:tc>
      </w:tr>
      <w:tr w:rsidR="00FE239F" w:rsidRPr="00F75F38" w14:paraId="68831C5F" w14:textId="77777777" w:rsidTr="006D61AA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289F4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3A842954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45456" w14:textId="7C67CA95" w:rsidR="00FE239F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ENCAMINHAMENTO:</w:t>
            </w:r>
          </w:p>
        </w:tc>
      </w:tr>
      <w:tr w:rsidR="00FE239F" w:rsidRPr="00F75F38" w14:paraId="6BF5DE81" w14:textId="77777777" w:rsidTr="00FE239F">
        <w:tblPrEx>
          <w:jc w:val="left"/>
        </w:tblPrEx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14:paraId="47900B80" w14:textId="77777777" w:rsidR="008C4379" w:rsidRPr="008C4379" w:rsidRDefault="008C4379" w:rsidP="008C437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TELECONSULTORIA COMPULSÓRIA</w:t>
            </w:r>
          </w:p>
          <w:p w14:paraId="7C1608AF" w14:textId="10E03CF9" w:rsidR="008C4379" w:rsidRPr="008C4379" w:rsidRDefault="008C4379" w:rsidP="008C437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TAXA DE FILTRAÇÃO GLOMERULAR (TFG) </w:t>
            </w:r>
            <w:r w:rsidR="00BF21FE">
              <w:rPr>
                <w:rFonts w:ascii="Calibri" w:hAnsi="Calibri" w:cs="Times New Roman"/>
                <w:caps/>
                <w:sz w:val="24"/>
                <w:szCs w:val="24"/>
              </w:rPr>
              <w:t>≤</w:t>
            </w: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 44 ML/MIN/1,73M2 (ESTÁGIO 3B, 4 E 5) (QUADRO 1);</w:t>
            </w:r>
          </w:p>
          <w:p w14:paraId="745823F2" w14:textId="4DBC3230" w:rsidR="008C4379" w:rsidRPr="008C4379" w:rsidRDefault="008C4379" w:rsidP="008C437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TAXA</w:t>
            </w:r>
            <w:r w:rsidR="00BF21FE">
              <w:rPr>
                <w:rFonts w:ascii="Calibri" w:hAnsi="Calibri" w:cs="Times New Roman"/>
                <w:caps/>
                <w:sz w:val="24"/>
                <w:szCs w:val="24"/>
              </w:rPr>
              <w:t xml:space="preserve"> DE FILTRAÇÃO GLOMERULAR (TFG) ≤</w:t>
            </w: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 60 ML/MIN/1,73M2 COM COMPLICAÇÕES ASSOCIADAS A DOENÇA RENAL CRÔNICA (ANEMIA FERROPRIVA REFRATÁRIA E NÃO ATRIBUÍVEL A OUTRA ETIOLOGIA, HIPERCALEMIA, HIPERFOSFATEMIA, HIPOCALCEMIA, ELEVAÇÃO PERSISTENTE DE PTH, HIPERTENSÃO RESISTENTE, ENTRE OUTROS).</w:t>
            </w:r>
          </w:p>
          <w:p w14:paraId="66BF6053" w14:textId="77777777" w:rsidR="00FE44C1" w:rsidRDefault="00FE44C1" w:rsidP="008C4379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04B45AC8" w14:textId="77777777" w:rsidR="008C4379" w:rsidRPr="00363005" w:rsidRDefault="008C4379" w:rsidP="008C4379">
            <w:pPr>
              <w:jc w:val="both"/>
              <w:rPr>
                <w:rFonts w:ascii="Calibri" w:hAnsi="Calibri"/>
                <w:caps/>
                <w:sz w:val="18"/>
                <w:szCs w:val="18"/>
              </w:rPr>
            </w:pPr>
            <w:r w:rsidRPr="00363005">
              <w:rPr>
                <w:rFonts w:ascii="Calibri" w:hAnsi="Calibri"/>
                <w:caps/>
                <w:sz w:val="18"/>
                <w:szCs w:val="18"/>
              </w:rPr>
              <w:t>Quadro 1 – Estágios da Doença Renal Crônica (DRC)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6442"/>
            </w:tblGrid>
            <w:tr w:rsidR="008C4379" w14:paraId="625B6B70" w14:textId="77777777" w:rsidTr="008C4379">
              <w:trPr>
                <w:trHeight w:val="221"/>
              </w:trPr>
              <w:tc>
                <w:tcPr>
                  <w:tcW w:w="1285" w:type="dxa"/>
                  <w:shd w:val="clear" w:color="auto" w:fill="auto"/>
                </w:tcPr>
                <w:p w14:paraId="160B700B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Estágio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4FD6111D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Taxa de filtração glomerular (</w:t>
                  </w:r>
                  <w:proofErr w:type="spellStart"/>
                  <w:r w:rsidRPr="00363005">
                    <w:rPr>
                      <w:rFonts w:ascii="Garamond" w:hAnsi="Garamond"/>
                    </w:rPr>
                    <w:t>mL</w:t>
                  </w:r>
                  <w:proofErr w:type="spellEnd"/>
                  <w:r w:rsidRPr="00363005">
                    <w:rPr>
                      <w:rFonts w:ascii="Garamond" w:hAnsi="Garamond"/>
                    </w:rPr>
                    <w:t>/min/1,73m</w:t>
                  </w:r>
                  <w:r w:rsidRPr="00363005">
                    <w:rPr>
                      <w:rFonts w:ascii="Garamond" w:hAnsi="Garamond"/>
                      <w:vertAlign w:val="superscript"/>
                    </w:rPr>
                    <w:t>2</w:t>
                  </w:r>
                  <w:r w:rsidRPr="00363005">
                    <w:rPr>
                      <w:rFonts w:ascii="Garamond" w:hAnsi="Garamond"/>
                    </w:rPr>
                    <w:t>)</w:t>
                  </w:r>
                </w:p>
              </w:tc>
            </w:tr>
            <w:tr w:rsidR="008C4379" w14:paraId="5397891F" w14:textId="77777777" w:rsidTr="008C4379">
              <w:trPr>
                <w:trHeight w:val="221"/>
              </w:trPr>
              <w:tc>
                <w:tcPr>
                  <w:tcW w:w="1285" w:type="dxa"/>
                  <w:shd w:val="clear" w:color="auto" w:fill="auto"/>
                </w:tcPr>
                <w:p w14:paraId="683582B9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1*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67E4E7A5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&gt; 90</w:t>
                  </w:r>
                </w:p>
              </w:tc>
            </w:tr>
            <w:tr w:rsidR="008C4379" w14:paraId="792A318F" w14:textId="77777777" w:rsidTr="008C4379">
              <w:trPr>
                <w:trHeight w:val="235"/>
              </w:trPr>
              <w:tc>
                <w:tcPr>
                  <w:tcW w:w="1285" w:type="dxa"/>
                  <w:shd w:val="clear" w:color="auto" w:fill="auto"/>
                </w:tcPr>
                <w:p w14:paraId="77743E7A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2*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418DD4D1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60 a 89</w:t>
                  </w:r>
                </w:p>
              </w:tc>
            </w:tr>
            <w:tr w:rsidR="008C4379" w14:paraId="070A8F0A" w14:textId="77777777" w:rsidTr="008C4379">
              <w:trPr>
                <w:trHeight w:val="221"/>
              </w:trPr>
              <w:tc>
                <w:tcPr>
                  <w:tcW w:w="1285" w:type="dxa"/>
                  <w:shd w:val="clear" w:color="auto" w:fill="auto"/>
                </w:tcPr>
                <w:p w14:paraId="62BC40C5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3a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6B0DAF4A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45 a 59</w:t>
                  </w:r>
                </w:p>
              </w:tc>
            </w:tr>
            <w:tr w:rsidR="008C4379" w14:paraId="3C55789D" w14:textId="77777777" w:rsidTr="008C4379">
              <w:trPr>
                <w:trHeight w:val="221"/>
              </w:trPr>
              <w:tc>
                <w:tcPr>
                  <w:tcW w:w="1285" w:type="dxa"/>
                  <w:shd w:val="clear" w:color="auto" w:fill="auto"/>
                </w:tcPr>
                <w:p w14:paraId="3B1E2E80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3b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0FEAC35D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30 a 44</w:t>
                  </w:r>
                </w:p>
              </w:tc>
            </w:tr>
            <w:tr w:rsidR="008C4379" w14:paraId="6C071272" w14:textId="77777777" w:rsidTr="008C4379">
              <w:trPr>
                <w:trHeight w:val="221"/>
              </w:trPr>
              <w:tc>
                <w:tcPr>
                  <w:tcW w:w="1285" w:type="dxa"/>
                  <w:shd w:val="clear" w:color="auto" w:fill="auto"/>
                </w:tcPr>
                <w:p w14:paraId="3600F0DC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5D24E8E2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15 a 29</w:t>
                  </w:r>
                </w:p>
              </w:tc>
            </w:tr>
            <w:tr w:rsidR="008C4379" w14:paraId="588BC543" w14:textId="77777777" w:rsidTr="008C4379">
              <w:trPr>
                <w:trHeight w:val="227"/>
              </w:trPr>
              <w:tc>
                <w:tcPr>
                  <w:tcW w:w="1285" w:type="dxa"/>
                  <w:shd w:val="clear" w:color="auto" w:fill="auto"/>
                </w:tcPr>
                <w:p w14:paraId="665B9247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6442" w:type="dxa"/>
                  <w:shd w:val="clear" w:color="auto" w:fill="auto"/>
                </w:tcPr>
                <w:p w14:paraId="6207992A" w14:textId="77777777" w:rsidR="008C4379" w:rsidRPr="00363005" w:rsidRDefault="008C4379" w:rsidP="008C4379">
                  <w:pPr>
                    <w:rPr>
                      <w:rFonts w:ascii="Garamond" w:hAnsi="Garamond"/>
                    </w:rPr>
                  </w:pPr>
                  <w:r w:rsidRPr="00363005">
                    <w:rPr>
                      <w:rFonts w:ascii="Garamond" w:hAnsi="Garamond"/>
                    </w:rPr>
                    <w:t>&lt; 15 ou em diálise</w:t>
                  </w:r>
                </w:p>
              </w:tc>
            </w:tr>
          </w:tbl>
          <w:p w14:paraId="051B6F7D" w14:textId="77777777" w:rsidR="008C4379" w:rsidRPr="00363005" w:rsidRDefault="008C4379" w:rsidP="008C4379">
            <w:pPr>
              <w:jc w:val="both"/>
              <w:rPr>
                <w:rFonts w:ascii="Calibri" w:hAnsi="Calibri"/>
                <w:caps/>
                <w:sz w:val="18"/>
                <w:szCs w:val="18"/>
              </w:rPr>
            </w:pPr>
            <w:r w:rsidRPr="00363005">
              <w:rPr>
                <w:rFonts w:ascii="Calibri" w:hAnsi="Calibri"/>
                <w:caps/>
                <w:sz w:val="24"/>
                <w:szCs w:val="24"/>
              </w:rPr>
              <w:t>*</w:t>
            </w:r>
            <w:r w:rsidRPr="00363005">
              <w:rPr>
                <w:rFonts w:ascii="Calibri" w:hAnsi="Calibri"/>
                <w:caps/>
                <w:sz w:val="18"/>
                <w:szCs w:val="18"/>
              </w:rPr>
              <w:t>Doença Renal Crônica é definida por anormalidades estruturais ou funcionais que persistem por mais de 3 meses, com repercussões sobre a saúde. TFG &gt; 60 ml/min/1,73m2, sem outros marcadores de dano renal (como proteinúria, cilindros patológicos, anormalidades estruturais), não é considerada DRC.</w:t>
            </w:r>
          </w:p>
          <w:p w14:paraId="7AD58255" w14:textId="617ADE28" w:rsidR="008C4379" w:rsidRPr="00F75F38" w:rsidRDefault="008C4379" w:rsidP="008C4379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8D4412C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5DCCB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32B42E9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4FE43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MÍNIMO:</w:t>
            </w:r>
          </w:p>
        </w:tc>
      </w:tr>
      <w:tr w:rsidR="00FE239F" w:rsidRPr="00F75F38" w14:paraId="56951890" w14:textId="77777777" w:rsidTr="00FE239F">
        <w:tblPrEx>
          <w:jc w:val="left"/>
        </w:tblPrEx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14:paraId="291A14FC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NÚMERO DA TELECONSULTORIA;</w:t>
            </w:r>
          </w:p>
          <w:p w14:paraId="68A3CB48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QUADRO CLÍNICO COMPLETO DO PACIENTE, INCLUINDO COMORBIDADES E MEDICAMENTOS EM USO;</w:t>
            </w:r>
          </w:p>
          <w:p w14:paraId="6EBA6AC9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RESULTADO DE EXAME DE CREATININA SÉRICA, COM DATA (SE SUSPEITA DE PERDA RÁPIDA DE FUNÇÃO RENAL, COLOCAR DOIS RESULTADOS DA </w:t>
            </w: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lastRenderedPageBreak/>
              <w:t xml:space="preserve">CREATININA SÉRICA COM NO MÍNIMO SEIS MESES DE INTERVALO ENTRE ELES); </w:t>
            </w:r>
          </w:p>
          <w:p w14:paraId="009F94DD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TAXA DE FILTRAÇÃO GLOMERULAR; </w:t>
            </w:r>
          </w:p>
          <w:p w14:paraId="2E6F3764" w14:textId="77777777" w:rsidR="00FE239F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RESULTADO DE ECOGRAFIA DE VIAS URINÁRIAS, QUANDO REALIZADA, COM DATA.</w:t>
            </w:r>
          </w:p>
          <w:p w14:paraId="70C87DF5" w14:textId="528A146B" w:rsidR="00E122A1" w:rsidRPr="006D61AA" w:rsidRDefault="00E122A1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caps/>
                <w:sz w:val="24"/>
                <w:szCs w:val="24"/>
              </w:rPr>
              <w:t>NOME E CRM DO NEFROLOGISTA SOLICITANTE</w:t>
            </w:r>
          </w:p>
        </w:tc>
      </w:tr>
      <w:tr w:rsidR="00FE239F" w:rsidRPr="00F75F38" w14:paraId="0A31A684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3031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85F6D88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DB9D8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FE239F" w:rsidRPr="00F75F38" w14:paraId="0038F094" w14:textId="77777777" w:rsidTr="00FE239F">
        <w:tblPrEx>
          <w:jc w:val="left"/>
        </w:tblPrEx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14:paraId="7FF93A63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MÉDICOS DA ATENÇÃO PRIMÁRIA, CLÍNICOS GERAIS E ESPECIALISTAS.</w:t>
            </w:r>
          </w:p>
          <w:p w14:paraId="0FF9E0FD" w14:textId="1741DB48" w:rsidR="00FE239F" w:rsidRPr="008C4379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OBS: NEFROLOGISTAS NÃO PRECISAM REALIZAR TELECONSULTORIA CONFORME DELIBERAÇÃO 142/2016.</w:t>
            </w:r>
          </w:p>
        </w:tc>
      </w:tr>
      <w:tr w:rsidR="00FE239F" w:rsidRPr="00F75F38" w14:paraId="6879DB4D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206C1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7660C97" w14:textId="77777777" w:rsidTr="00FE239F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</w:tcBorders>
          </w:tcPr>
          <w:p w14:paraId="25DF024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FE239F" w:rsidRPr="00F75F38" w14:paraId="77F0AE93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0FDF7AA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3103C030" w14:textId="4245BBA9" w:rsidR="00FE239F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CLEARANCE DE CREATININA &lt; 30ML/MIN - ESTÁGIOS 4 E 5.</w:t>
            </w:r>
          </w:p>
        </w:tc>
      </w:tr>
      <w:tr w:rsidR="00FE239F" w:rsidRPr="00F75F38" w14:paraId="202080C6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76645FF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5B8083B" w14:textId="5991A162" w:rsidR="00FE239F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 xml:space="preserve">CLEARANCE DE CREATININA 30-60 ML/MIN - ESTÁGIOS 3A </w:t>
            </w:r>
            <w:r w:rsidR="002421AE">
              <w:rPr>
                <w:rFonts w:ascii="Calibri" w:hAnsi="Calibri" w:cs="Times New Roman"/>
                <w:caps/>
                <w:sz w:val="24"/>
                <w:szCs w:val="24"/>
              </w:rPr>
              <w:t xml:space="preserve">COM COMPLICAÇÕES </w:t>
            </w:r>
            <w:bookmarkStart w:id="0" w:name="_GoBack"/>
            <w:bookmarkEnd w:id="0"/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E 3B.</w:t>
            </w:r>
          </w:p>
        </w:tc>
      </w:tr>
      <w:tr w:rsidR="00FE239F" w:rsidRPr="00F75F38" w14:paraId="0510AC47" w14:textId="77777777" w:rsidTr="00FE239F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9F8EE65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5CE98142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C1A7D79" w14:textId="77777777" w:rsidTr="00FE239F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0070C0"/>
            <w:vAlign w:val="center"/>
          </w:tcPr>
          <w:p w14:paraId="6BADD776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54368F0B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4197160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C7B0D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9179FCE" w14:textId="77777777" w:rsidTr="00FE239F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1E860AC3" w14:textId="77777777" w:rsidR="008C4379" w:rsidRDefault="00FE239F" w:rsidP="00005EEE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Protocolo</w:t>
            </w:r>
            <w:r w:rsidRPr="00F75F38">
              <w:rPr>
                <w:rFonts w:ascii="Calibri" w:hAnsi="Calibri" w:cs="Times New Roman"/>
                <w:caps/>
                <w:sz w:val="24"/>
                <w:szCs w:val="24"/>
              </w:rPr>
              <w:t xml:space="preserve"> </w:t>
            </w: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de </w:t>
            </w:r>
            <w:r w:rsidR="008C4379"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TRANSPLANTE RENAL PRÉ-TRANSPLANTE</w:t>
            </w:r>
          </w:p>
          <w:p w14:paraId="7F1F2692" w14:textId="15CA81CA" w:rsidR="00FE239F" w:rsidRPr="00F75F38" w:rsidRDefault="008C4379" w:rsidP="00005EEE">
            <w:pPr>
              <w:jc w:val="center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 (AGENDA ESPECÍFICA</w:t>
            </w: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FE239F" w:rsidRPr="00F75F38" w14:paraId="0E6994F3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89E9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8CB5480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3F7F0" w14:textId="3A630B98" w:rsidR="00FE239F" w:rsidRPr="00F75F38" w:rsidRDefault="008C4379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FE239F" w:rsidRPr="00F75F38" w14:paraId="70AD09D8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1E281" w14:textId="77777777" w:rsidR="008C4379" w:rsidRPr="008C4379" w:rsidRDefault="008C4379" w:rsidP="008C43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Pacientes em diálise (hemodiálise ou diálise peritoneal)</w:t>
            </w:r>
          </w:p>
          <w:p w14:paraId="13B06205" w14:textId="7BEA6B1B" w:rsidR="00FE239F" w:rsidRPr="00F75F38" w:rsidRDefault="008C4379" w:rsidP="008C43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Pacient</w:t>
            </w:r>
            <w:r w:rsidR="00BF21FE">
              <w:rPr>
                <w:rFonts w:ascii="Calibri" w:hAnsi="Calibri" w:cs="Times New Roman"/>
                <w:caps/>
                <w:sz w:val="24"/>
                <w:szCs w:val="24"/>
              </w:rPr>
              <w:t xml:space="preserve">es com clearance de Creatinina ≤ </w:t>
            </w: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20ml/min em duas ocasiões distintas e que possua doador vivo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FE239F" w:rsidRPr="00F75F38" w14:paraId="21D254CB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F8DDE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3EEA2F4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BACBD" w14:textId="149A8793" w:rsidR="00FE239F" w:rsidRPr="00F75F38" w:rsidRDefault="008C4379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EVIDÊNCIAS CLÍNICAS E COMPLEMENTARES</w:t>
            </w:r>
          </w:p>
        </w:tc>
      </w:tr>
      <w:tr w:rsidR="00FE239F" w:rsidRPr="00F75F38" w14:paraId="2EF44FE3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F0A20" w14:textId="77777777" w:rsidR="008C4379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idade, tempo de evolução e a presença ou não de complicações ou doenças associadas, medicações em uso.</w:t>
            </w:r>
          </w:p>
          <w:p w14:paraId="63141A35" w14:textId="77777777" w:rsidR="008C4379" w:rsidRPr="008C4379" w:rsidRDefault="008C4379" w:rsidP="008C4379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2AEB5719" w14:textId="6BDBE767" w:rsidR="00FE239F" w:rsidRPr="008C4379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clearance de creatinina, USG rins.</w:t>
            </w:r>
          </w:p>
          <w:p w14:paraId="3FFB8399" w14:textId="77777777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AA02CE2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97FFE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5728327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6AC73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FE239F" w:rsidRPr="00F75F38" w14:paraId="2A16B308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E6507" w14:textId="3B4E3880" w:rsidR="00FE239F" w:rsidRPr="00F75F38" w:rsidRDefault="008C4379" w:rsidP="008C437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FE239F" w:rsidRPr="00F75F38" w14:paraId="5EF1647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F0C8D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EC4C2DD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85B55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FE239F" w:rsidRPr="00F75F38" w14:paraId="34DC7B28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D748336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13A4E5A" w14:textId="49743025" w:rsidR="00FE239F" w:rsidRPr="00F75F38" w:rsidRDefault="008C4379" w:rsidP="008C437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C4379">
              <w:rPr>
                <w:rFonts w:ascii="Calibri" w:hAnsi="Calibri" w:cs="Times New Roman"/>
                <w:caps/>
                <w:sz w:val="24"/>
                <w:szCs w:val="24"/>
              </w:rPr>
              <w:t>Pacientes em diálise com falência de acesso, mediante a solicitação do médico nefrologista assistente.</w:t>
            </w:r>
          </w:p>
        </w:tc>
      </w:tr>
      <w:tr w:rsidR="00FE239F" w:rsidRPr="00F75F38" w14:paraId="457F978D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6D8AAC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4EB65FA2" w14:textId="57E57B81" w:rsidR="00FE239F" w:rsidRPr="00F75F38" w:rsidRDefault="008E2E1C" w:rsidP="008E2E1C">
            <w:pPr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Paciente estáveis sob terapia dialítica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FE239F" w:rsidRPr="00F75F38" w14:paraId="5359E4C4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AE5E3EC" w14:textId="376673A5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lastRenderedPageBreak/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D3CDF92" w14:textId="5ACC7103" w:rsidR="00FE239F" w:rsidRPr="00F75F38" w:rsidRDefault="008E2E1C" w:rsidP="008E2E1C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Paciente em tratamento conservador com potencial doador vivo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FE239F" w:rsidRPr="00F75F38" w14:paraId="73634D7C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AAA0F71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34B1B4F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E565A56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07932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4256032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51D49A04" w14:textId="02956CDA" w:rsidR="00FE239F" w:rsidRPr="00F75F38" w:rsidRDefault="00FE239F" w:rsidP="00005EEE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="008E2E1C" w:rsidRPr="008E2E1C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NEFROLOGIA GERAL</w:t>
            </w:r>
          </w:p>
        </w:tc>
      </w:tr>
      <w:tr w:rsidR="00FE239F" w:rsidRPr="00F75F38" w14:paraId="523A5332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848B7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02C3F8D7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68047" w14:textId="580CAC6A" w:rsidR="00FE239F" w:rsidRPr="00F75F38" w:rsidRDefault="008E2E1C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Doenças e/ou motivos de encaminhamento para consulta</w:t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FE239F" w:rsidRPr="00F75F38" w14:paraId="3B88916E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09CD" w14:textId="4A37B4AD" w:rsidR="00FE239F" w:rsidRPr="008E2E1C" w:rsidRDefault="008E2E1C" w:rsidP="008E2E1C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Foram elencados os seguintes sinais e sintomas de doenças ou patologias a serem encaminhados e posteriormente regulados:</w:t>
            </w:r>
          </w:p>
          <w:p w14:paraId="0889E9B5" w14:textId="77777777" w:rsidR="008E2E1C" w:rsidRPr="00F75F38" w:rsidRDefault="008E2E1C" w:rsidP="008E2E1C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68D29929" w14:textId="7D6C3BDA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Alterações no exame de urina (proteinúria, hematúria, cilindros patológicos)</w:t>
            </w:r>
          </w:p>
          <w:p w14:paraId="724A96BA" w14:textId="77777777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Edema a esclarecer com sedimento urinário alterado</w:t>
            </w:r>
          </w:p>
          <w:p w14:paraId="32855FCC" w14:textId="77777777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Doença renal policística</w:t>
            </w:r>
          </w:p>
          <w:p w14:paraId="41B8E343" w14:textId="77777777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Lesão renal por Hipertensão ou Diabetes com Clcr&gt; 44ml/min sem evidência de complicações associadas à doença renal crônica (Os demais iriam para a agenda de DRC conforme protocolo acima)</w:t>
            </w:r>
          </w:p>
          <w:p w14:paraId="6CF3461F" w14:textId="77777777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Rim único</w:t>
            </w:r>
          </w:p>
          <w:p w14:paraId="4BD609B9" w14:textId="1EC0FB8B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Doença renal crônica estágios 1, 2 E 3 A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 xml:space="preserve"> </w:t>
            </w: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sem complicações associados a DRC*</w:t>
            </w:r>
          </w:p>
          <w:p w14:paraId="6D3FDECA" w14:textId="26AD4340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Doença renal crônica estágio 3A com complicações*, 3B, 4 e 5 (agenda específica)</w:t>
            </w:r>
          </w:p>
          <w:p w14:paraId="4652CA64" w14:textId="77777777" w:rsidR="008E2E1C" w:rsidRPr="008E2E1C" w:rsidRDefault="008E2E1C" w:rsidP="008E2E1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Pré transplante renal (agenda específica)</w:t>
            </w:r>
          </w:p>
          <w:p w14:paraId="742ADE69" w14:textId="77777777" w:rsidR="008E2E1C" w:rsidRDefault="008E2E1C" w:rsidP="008E2E1C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083AD213" w14:textId="37591D6E" w:rsidR="00FE44C1" w:rsidRPr="008E2E1C" w:rsidRDefault="008E2E1C" w:rsidP="008E2E1C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E2E1C">
              <w:rPr>
                <w:rFonts w:ascii="Calibri" w:hAnsi="Calibri" w:cs="Times New Roman"/>
                <w:caps/>
                <w:sz w:val="24"/>
                <w:szCs w:val="24"/>
              </w:rPr>
              <w:t>* Anemia ferropriva refratária e não atribuível a outra etiologia, hipercalemia, hiperfosfatemia, hipocalcemia, elevação persistente do PTH, Hipertensão Resistente, entre outros)</w:t>
            </w:r>
          </w:p>
          <w:p w14:paraId="546F08D9" w14:textId="77777777" w:rsidR="00D037DC" w:rsidRPr="00D037DC" w:rsidRDefault="00D037DC" w:rsidP="00D037DC">
            <w:pPr>
              <w:suppressAutoHyphens/>
              <w:ind w:left="720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  <w:p w14:paraId="42B34758" w14:textId="40309A3D" w:rsidR="00D037DC" w:rsidRPr="00D037DC" w:rsidRDefault="00D037DC" w:rsidP="00D037DC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eastAsia="font991" w:hAnsi="Calibri" w:cs="Times New Roman"/>
                <w:b/>
                <w:bCs/>
                <w:caps/>
                <w:color w:val="000000"/>
                <w:sz w:val="18"/>
                <w:szCs w:val="18"/>
              </w:rPr>
              <w:t xml:space="preserve">    </w:t>
            </w:r>
            <w:r w:rsidRPr="00D037DC">
              <w:rPr>
                <w:rFonts w:ascii="Calibri" w:eastAsia="font991" w:hAnsi="Calibri" w:cs="Times New Roman"/>
                <w:b/>
                <w:bCs/>
                <w:caps/>
                <w:color w:val="000000"/>
                <w:sz w:val="18"/>
                <w:szCs w:val="18"/>
              </w:rPr>
              <w:t>Quadro 1 – Estágios da Doença Renal Crônica (DRC)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270"/>
              <w:gridCol w:w="6367"/>
            </w:tblGrid>
            <w:tr w:rsidR="00D037DC" w:rsidRPr="00D037DC" w14:paraId="2056CEF0" w14:textId="77777777" w:rsidTr="00D037DC">
              <w:trPr>
                <w:trHeight w:val="256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C4E4FD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Estágio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1BEF1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Taxa de filtração glomerular (</w:t>
                  </w:r>
                  <w:proofErr w:type="spellStart"/>
                  <w:r w:rsidRPr="00D037DC">
                    <w:rPr>
                      <w:rFonts w:ascii="Garamond" w:eastAsia="font991" w:hAnsi="Garamond" w:cs="font991"/>
                    </w:rPr>
                    <w:t>mL</w:t>
                  </w:r>
                  <w:proofErr w:type="spellEnd"/>
                  <w:r w:rsidRPr="00D037DC">
                    <w:rPr>
                      <w:rFonts w:ascii="Garamond" w:eastAsia="font991" w:hAnsi="Garamond" w:cs="font991"/>
                    </w:rPr>
                    <w:t>/min/1,73m</w:t>
                  </w:r>
                  <w:r w:rsidRPr="00D037DC">
                    <w:rPr>
                      <w:rFonts w:ascii="Garamond" w:eastAsia="font991" w:hAnsi="Garamond" w:cs="font991"/>
                      <w:vertAlign w:val="superscript"/>
                    </w:rPr>
                    <w:t>2</w:t>
                  </w:r>
                  <w:r w:rsidRPr="00D037DC">
                    <w:rPr>
                      <w:rFonts w:ascii="Garamond" w:eastAsia="font991" w:hAnsi="Garamond" w:cs="font991"/>
                    </w:rPr>
                    <w:t>)</w:t>
                  </w:r>
                </w:p>
              </w:tc>
            </w:tr>
            <w:tr w:rsidR="00D037DC" w:rsidRPr="00D037DC" w14:paraId="7A7010D6" w14:textId="77777777" w:rsidTr="00D037DC">
              <w:trPr>
                <w:trHeight w:val="256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4D872F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1*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7E02D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&gt; 90</w:t>
                  </w:r>
                </w:p>
              </w:tc>
            </w:tr>
            <w:tr w:rsidR="00D037DC" w:rsidRPr="00D037DC" w14:paraId="40E8871E" w14:textId="77777777" w:rsidTr="00D037DC">
              <w:trPr>
                <w:trHeight w:val="273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42D090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2*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47F0A9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60 a 89</w:t>
                  </w:r>
                </w:p>
              </w:tc>
            </w:tr>
            <w:tr w:rsidR="00D037DC" w:rsidRPr="00D037DC" w14:paraId="5C31E2E6" w14:textId="77777777" w:rsidTr="00D037DC">
              <w:trPr>
                <w:trHeight w:val="256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947054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3a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A6059B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45 a 59</w:t>
                  </w:r>
                </w:p>
              </w:tc>
            </w:tr>
            <w:tr w:rsidR="00D037DC" w:rsidRPr="00D037DC" w14:paraId="618CFF42" w14:textId="77777777" w:rsidTr="00D037DC">
              <w:trPr>
                <w:trHeight w:val="256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DA785C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3b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81CFD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30 a 44</w:t>
                  </w:r>
                </w:p>
              </w:tc>
            </w:tr>
            <w:tr w:rsidR="00D037DC" w:rsidRPr="00D037DC" w14:paraId="07460DAC" w14:textId="77777777" w:rsidTr="00D037DC">
              <w:trPr>
                <w:trHeight w:val="256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297B1D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4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64F634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15 a 29</w:t>
                  </w:r>
                </w:p>
              </w:tc>
            </w:tr>
            <w:tr w:rsidR="00D037DC" w:rsidRPr="00D037DC" w14:paraId="12541EDC" w14:textId="77777777" w:rsidTr="00D037DC">
              <w:trPr>
                <w:trHeight w:val="256"/>
              </w:trPr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873EBA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5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7E24BC" w14:textId="77777777" w:rsidR="00D037DC" w:rsidRPr="00D037DC" w:rsidRDefault="00D037DC" w:rsidP="00D037DC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 w:rsidRPr="00D037DC">
                    <w:rPr>
                      <w:rFonts w:ascii="Garamond" w:eastAsia="font991" w:hAnsi="Garamond" w:cs="font991"/>
                    </w:rPr>
                    <w:t>&lt; 15 ou em diálise</w:t>
                  </w:r>
                </w:p>
              </w:tc>
            </w:tr>
          </w:tbl>
          <w:p w14:paraId="5399C9CA" w14:textId="469303F7" w:rsidR="00FE44C1" w:rsidRPr="00F75F38" w:rsidRDefault="00FE44C1" w:rsidP="008E2E1C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060CFE68" w14:textId="3428B67F" w:rsidR="00FE239F" w:rsidRPr="008E2E1C" w:rsidRDefault="00FE239F" w:rsidP="008E2E1C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008C087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0225C" w14:textId="77777777" w:rsidR="00A3359B" w:rsidRDefault="00A3359B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014004E7" w14:textId="77777777" w:rsidR="004875D9" w:rsidRPr="00F75F38" w:rsidRDefault="004875D9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5ED42C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EADC5" w14:textId="458F346C" w:rsidR="00FE239F" w:rsidRPr="00F75F38" w:rsidRDefault="004875D9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4875D9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SITUAÇÕES QUE NÃO NECESSITAM ENCAMINHAMENTO E PODEM SER MANEJADAS NAS UBS:</w:t>
            </w:r>
          </w:p>
        </w:tc>
      </w:tr>
      <w:tr w:rsidR="00FE239F" w:rsidRPr="00F75F38" w14:paraId="6CB57A5E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DB670" w14:textId="77777777" w:rsidR="004875D9" w:rsidRPr="004875D9" w:rsidRDefault="004875D9" w:rsidP="004875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4875D9">
              <w:rPr>
                <w:rFonts w:ascii="Calibri" w:hAnsi="Calibri" w:cs="Times New Roman"/>
                <w:caps/>
                <w:sz w:val="24"/>
                <w:szCs w:val="24"/>
              </w:rPr>
              <w:t>Cisto renal simples</w:t>
            </w:r>
          </w:p>
          <w:p w14:paraId="1A27DD82" w14:textId="5BE5F48E" w:rsidR="00FE239F" w:rsidRPr="00F75F38" w:rsidRDefault="004875D9" w:rsidP="004875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4875D9">
              <w:rPr>
                <w:rFonts w:ascii="Calibri" w:hAnsi="Calibri" w:cs="Times New Roman"/>
                <w:caps/>
                <w:sz w:val="24"/>
                <w:szCs w:val="24"/>
              </w:rPr>
              <w:t>Lesão renal por Hipertensão ou Diabetes ou outras causas com clearance de creatinina &gt; 60 ml/min ou microalbuminúria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  <w:p w14:paraId="253E93B6" w14:textId="77777777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4875D9" w:rsidRPr="00F75F38" w14:paraId="47754710" w14:textId="77777777" w:rsidTr="004875D9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B2348" w14:textId="77777777" w:rsidR="00A3359B" w:rsidRPr="00F75F38" w:rsidRDefault="00A3359B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A3359B" w:rsidRPr="00F75F38" w14:paraId="3C45BC37" w14:textId="77777777" w:rsidTr="00A3359B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966B2" w14:textId="48D08569" w:rsidR="00A3359B" w:rsidRPr="00F75F38" w:rsidRDefault="00A3359B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ENCAMINHAR IMEDIATAMENTE A UMA UPA OU EMERGENCIA HOSPITALAR:</w:t>
            </w:r>
          </w:p>
        </w:tc>
      </w:tr>
      <w:tr w:rsidR="00A3359B" w:rsidRPr="00F75F38" w14:paraId="56CE11A1" w14:textId="77777777" w:rsidTr="00A3359B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C336F" w14:textId="01B61E6A" w:rsidR="00A3359B" w:rsidRPr="00A3359B" w:rsidRDefault="00A3359B" w:rsidP="00A3359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Insuficiência renal aguda</w:t>
            </w:r>
          </w:p>
          <w:p w14:paraId="495DF527" w14:textId="777F5E47" w:rsidR="00A3359B" w:rsidRPr="00A3359B" w:rsidRDefault="00A3359B" w:rsidP="00A3359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Hematúria ou proteinúria com alteração da função renal (Glomerulopatia Rapidamente Progressiva)</w:t>
            </w:r>
          </w:p>
          <w:p w14:paraId="3492AC1D" w14:textId="0EA3CF15" w:rsidR="00A3359B" w:rsidRPr="00A3359B" w:rsidRDefault="00A3359B" w:rsidP="00A3359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Cólica Renal</w:t>
            </w:r>
          </w:p>
          <w:p w14:paraId="79E1B14B" w14:textId="34455B9E" w:rsidR="00A3359B" w:rsidRPr="00A3359B" w:rsidRDefault="00A3359B" w:rsidP="00A3359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Clearance de Creatinina &lt;15 ml/min com urgência dialítica (hipercalemia, acidose metabólica, congestão pulmonar, sangramento, urêmico)</w:t>
            </w:r>
          </w:p>
          <w:p w14:paraId="625B8580" w14:textId="22F1C0A0" w:rsidR="00A3359B" w:rsidRPr="00A3359B" w:rsidRDefault="00A3359B" w:rsidP="00A3359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Síndrome Nefrótica (Proteinúria &gt;3,5g/dia, hipoalbuminemia, dislipidemia, edema)</w:t>
            </w:r>
          </w:p>
          <w:p w14:paraId="76813B55" w14:textId="55C1BB19" w:rsidR="00A3359B" w:rsidRPr="00A3359B" w:rsidRDefault="00A3359B" w:rsidP="00A3359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Síndrome Nefrítica (Hipertensão de inicio recente, hematúria, proteinúria, edema)</w:t>
            </w:r>
            <w:r>
              <w:rPr>
                <w:rFonts w:ascii="Calibri" w:hAnsi="Calibri" w:cs="Times New Roman"/>
                <w:bCs/>
                <w:caps/>
                <w:sz w:val="24"/>
                <w:szCs w:val="24"/>
              </w:rPr>
              <w:t>.</w:t>
            </w:r>
          </w:p>
        </w:tc>
      </w:tr>
      <w:tr w:rsidR="00A3359B" w:rsidRPr="00F75F38" w14:paraId="4A4FB070" w14:textId="77777777" w:rsidTr="00A3359B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40C7B" w14:textId="77777777" w:rsidR="00A3359B" w:rsidRPr="00F75F38" w:rsidRDefault="00A3359B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A3359B" w:rsidRPr="00F75F38" w14:paraId="4E1FB749" w14:textId="77777777" w:rsidTr="00A3359B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91B0E" w14:textId="15BFB75E" w:rsidR="00A3359B" w:rsidRPr="00F75F38" w:rsidRDefault="00A3359B" w:rsidP="00A3359B">
            <w:pPr>
              <w:tabs>
                <w:tab w:val="left" w:pos="1575"/>
              </w:tabs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ENCAMINHAR PARA UROLOGIA:</w:t>
            </w:r>
          </w:p>
        </w:tc>
      </w:tr>
      <w:tr w:rsidR="00A3359B" w:rsidRPr="00F75F38" w14:paraId="68003D48" w14:textId="77777777" w:rsidTr="00A3359B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49CD0" w14:textId="77777777" w:rsidR="00A3359B" w:rsidRPr="00A3359B" w:rsidRDefault="00A3359B" w:rsidP="00A3359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Cistos simples sintomáticos ou de grande volume</w:t>
            </w:r>
          </w:p>
          <w:p w14:paraId="7BE09FDD" w14:textId="706C1033" w:rsidR="00A3359B" w:rsidRPr="00A3359B" w:rsidRDefault="00A3359B" w:rsidP="00A3359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Litíase renal, uretral ou vesical</w:t>
            </w:r>
          </w:p>
          <w:p w14:paraId="7361EC59" w14:textId="05F4F09E" w:rsidR="00A3359B" w:rsidRPr="00A3359B" w:rsidRDefault="003D2DE5" w:rsidP="00A3359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caps/>
                <w:sz w:val="24"/>
                <w:szCs w:val="24"/>
              </w:rPr>
              <w:t>ITU de repetição</w:t>
            </w:r>
          </w:p>
          <w:p w14:paraId="0EB51755" w14:textId="6799F4CA" w:rsidR="00A3359B" w:rsidRPr="00A3359B" w:rsidRDefault="00A3359B" w:rsidP="00A3359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Nódulos sólidos renais</w:t>
            </w:r>
          </w:p>
          <w:p w14:paraId="153687B1" w14:textId="7D55CAF0" w:rsidR="00A3359B" w:rsidRPr="00A3359B" w:rsidRDefault="00A3359B" w:rsidP="00A3359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Cs/>
                <w:caps/>
                <w:sz w:val="24"/>
                <w:szCs w:val="24"/>
              </w:rPr>
              <w:t>Incontinência urinária</w:t>
            </w:r>
            <w:r>
              <w:rPr>
                <w:rFonts w:ascii="Calibri" w:hAnsi="Calibri" w:cs="Times New Roman"/>
                <w:bCs/>
                <w:caps/>
                <w:sz w:val="24"/>
                <w:szCs w:val="24"/>
              </w:rPr>
              <w:t>.</w:t>
            </w:r>
          </w:p>
        </w:tc>
      </w:tr>
      <w:tr w:rsidR="00FE239F" w:rsidRPr="00F75F38" w14:paraId="1E37E67F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98E6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8632C90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61926615" w14:textId="04ECD0D9" w:rsidR="00FE239F" w:rsidRPr="00F75F38" w:rsidRDefault="00A3359B" w:rsidP="00A3359B">
            <w:pPr>
              <w:tabs>
                <w:tab w:val="center" w:pos="4028"/>
                <w:tab w:val="left" w:pos="5970"/>
              </w:tabs>
              <w:rPr>
                <w:rFonts w:ascii="Calibri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ab/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Pr="00A3359B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ALTERAÇÃO EM EXAME DE URINA</w:t>
            </w:r>
          </w:p>
        </w:tc>
      </w:tr>
      <w:tr w:rsidR="00FE239F" w:rsidRPr="00F75F38" w14:paraId="753960B7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17099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D5AB7DF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04318" w14:textId="2540DC10" w:rsidR="00FE239F" w:rsidRPr="00F75F38" w:rsidRDefault="00A3359B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FE239F" w:rsidRPr="00F75F38" w14:paraId="6EE07CFF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A6834" w14:textId="77777777" w:rsidR="00A3359B" w:rsidRPr="00A3359B" w:rsidRDefault="00A3359B" w:rsidP="00A3359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caps/>
                <w:sz w:val="24"/>
                <w:szCs w:val="24"/>
              </w:rPr>
              <w:t>Proteinúria quantificada (relação proteína/creatinina na urina ou 24 horas) em duas ocasiões distintas com urocultura negativa.</w:t>
            </w:r>
          </w:p>
          <w:p w14:paraId="0BBC9652" w14:textId="77777777" w:rsidR="00A3359B" w:rsidRPr="00A3359B" w:rsidRDefault="00A3359B" w:rsidP="00A3359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caps/>
                <w:sz w:val="24"/>
                <w:szCs w:val="24"/>
              </w:rPr>
              <w:t>Hematúria e/ou proteinúria sem causa urológica conhecida (cálculo, cisto, neoplasia urológica: bexiga, rim)</w:t>
            </w:r>
          </w:p>
          <w:p w14:paraId="5CDF6BFA" w14:textId="77777777" w:rsidR="00A3359B" w:rsidRPr="00A3359B" w:rsidRDefault="00A3359B" w:rsidP="00A3359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A3359B">
              <w:rPr>
                <w:rFonts w:ascii="Calibri" w:hAnsi="Calibri" w:cs="Times New Roman"/>
                <w:caps/>
                <w:sz w:val="24"/>
                <w:szCs w:val="24"/>
              </w:rPr>
              <w:t>Ultrassom de rins e vias urinárias e/ou Tomografia de abdome normal.</w:t>
            </w:r>
          </w:p>
          <w:p w14:paraId="023E4BC3" w14:textId="5AD4F374" w:rsidR="00A3359B" w:rsidRPr="00B35DFD" w:rsidRDefault="00A3359B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OBS</w:t>
            </w:r>
            <w:r w:rsidR="00B35DFD">
              <w:rPr>
                <w:rFonts w:ascii="Calibri" w:hAnsi="Calibri" w:cs="Times New Roman"/>
                <w:caps/>
                <w:sz w:val="24"/>
                <w:szCs w:val="24"/>
              </w:rPr>
              <w:t>:</w:t>
            </w: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 xml:space="preserve"> DRC estágios 3A com complicações, 3B, 4 e 5 devem ser inseridos em agenda específica.</w:t>
            </w:r>
          </w:p>
          <w:p w14:paraId="2CF284E1" w14:textId="7934FD05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1A955A2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82F3F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812C9B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70836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MÍNIMO:</w:t>
            </w:r>
          </w:p>
        </w:tc>
      </w:tr>
      <w:tr w:rsidR="00FE239F" w:rsidRPr="00F75F38" w14:paraId="41D8BD76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6BA32" w14:textId="77777777" w:rsidR="00B35DFD" w:rsidRPr="00B35DFD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 e a presença ou não de complicações ou doenças associadas, medida da pressão arterial, medicações em uso.</w:t>
            </w:r>
          </w:p>
          <w:p w14:paraId="6AF1C3B6" w14:textId="77777777" w:rsidR="00B35DFD" w:rsidRPr="00B35DFD" w:rsidRDefault="00B35DFD" w:rsidP="00B35DFD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23D18A56" w14:textId="64B9A69A" w:rsidR="00FE239F" w:rsidRPr="00F75F38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clearance de creatinina, USG rins.</w:t>
            </w:r>
          </w:p>
          <w:p w14:paraId="093B4528" w14:textId="77777777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3921878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93EF8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3F831006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96BA2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lastRenderedPageBreak/>
              <w:t>PROFISSIONAIS SOLICITANTES:</w:t>
            </w:r>
          </w:p>
        </w:tc>
      </w:tr>
      <w:tr w:rsidR="00FE239F" w:rsidRPr="00F75F38" w14:paraId="0C7A2804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A9EC8" w14:textId="0AE82771" w:rsidR="00FE239F" w:rsidRPr="00F75F38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FE239F" w:rsidRPr="00F75F38" w14:paraId="3ABEABA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DCE43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01FE723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BA179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FE239F" w:rsidRPr="00F75F38" w14:paraId="589C7666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970072A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A1E9E71" w14:textId="4EF0AF3E" w:rsidR="00B35DFD" w:rsidRPr="00B35DFD" w:rsidRDefault="00B35DFD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Síndrome Nefrótica e/ou Nefrítica com perda de função renal após avaliação numa e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mergência.</w:t>
            </w:r>
          </w:p>
          <w:p w14:paraId="7F577124" w14:textId="76107F80" w:rsidR="00FE239F" w:rsidRPr="00F75F38" w:rsidRDefault="00B35DFD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 xml:space="preserve">Proteinúria </w:t>
            </w:r>
            <w:r w:rsidRPr="00B35DFD">
              <w:rPr>
                <w:rFonts w:ascii="Calibri" w:hAnsi="Calibri" w:cs="Times New Roman"/>
                <w:b/>
                <w:caps/>
                <w:sz w:val="24"/>
                <w:szCs w:val="24"/>
              </w:rPr>
              <w:t>maior</w:t>
            </w: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 xml:space="preserve"> do que 1 grama/dia em duas ocasiões distintas com urocultura negativa exceto estágios 3A com complicações, 3B, 4 e 5 (agenda especifica)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FE239F" w:rsidRPr="00F75F38" w14:paraId="5A48B040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771EDE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A2F792F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3BC83ABB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19E7F96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2679B93" w14:textId="5BCE15E2" w:rsidR="00FE239F" w:rsidRPr="00F75F38" w:rsidRDefault="00B35DFD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 xml:space="preserve">Proteinúria </w:t>
            </w:r>
            <w:r w:rsidRPr="00B35DFD">
              <w:rPr>
                <w:rFonts w:ascii="Calibri" w:hAnsi="Calibri" w:cs="Times New Roman"/>
                <w:b/>
                <w:caps/>
                <w:sz w:val="24"/>
                <w:szCs w:val="24"/>
              </w:rPr>
              <w:t>menor</w:t>
            </w: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 xml:space="preserve"> do que 1 grama/dia em duas ocasiões distintas com urocultura negativa exceto estágios 3A com complicações, 3B ,4 e 5 (agenda especifica)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FE239F" w:rsidRPr="00F75F38" w14:paraId="592EBD4E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B81FA18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10E26AFA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1D1D5BA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133EC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6E08581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02110B54" w14:textId="77777777" w:rsidR="00B35DFD" w:rsidRDefault="00FE239F" w:rsidP="00005EEE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="00B35DFD" w:rsidRPr="00B35DFD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ACESSO – EDEMA A ESCLARECER </w:t>
            </w:r>
          </w:p>
          <w:p w14:paraId="0A01171E" w14:textId="62EC4E62" w:rsidR="00FE239F" w:rsidRPr="00F75F38" w:rsidRDefault="00B35DFD" w:rsidP="00005EEE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COM SEDIMENTO URINÁRIO ALTERADO</w:t>
            </w:r>
          </w:p>
        </w:tc>
      </w:tr>
      <w:tr w:rsidR="00FE239F" w:rsidRPr="00F75F38" w14:paraId="0441FEBC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E9B2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A91045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6192F" w14:textId="17ADB67A" w:rsidR="00FE239F" w:rsidRPr="00F75F38" w:rsidRDefault="00B35DFD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ÕES:</w:t>
            </w:r>
          </w:p>
        </w:tc>
      </w:tr>
      <w:tr w:rsidR="00FE239F" w:rsidRPr="00F75F38" w14:paraId="42AC6B61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F2D60" w14:textId="46EA2950" w:rsidR="00FE44C1" w:rsidRPr="00F75F38" w:rsidRDefault="00B35DFD" w:rsidP="00B35DFD">
            <w:pPr>
              <w:pStyle w:val="PargrafodaLista"/>
              <w:numPr>
                <w:ilvl w:val="0"/>
                <w:numId w:val="10"/>
              </w:numPr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 xml:space="preserve">Todos os casos, exceto DRC estágios 3A com complicações, 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3B, 4 e 5 (</w:t>
            </w: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agenda específica).</w:t>
            </w:r>
          </w:p>
        </w:tc>
      </w:tr>
      <w:tr w:rsidR="00FE239F" w:rsidRPr="00F75F38" w14:paraId="7EFF8054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04838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8DBD6B2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B1D9D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MÍNIMO:</w:t>
            </w:r>
          </w:p>
        </w:tc>
      </w:tr>
      <w:tr w:rsidR="00FE239F" w:rsidRPr="00F75F38" w14:paraId="0C34E1D7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64FC2" w14:textId="77777777" w:rsidR="00B35DFD" w:rsidRPr="00B35DFD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 e a presença ou não de complicações ou doenças associadas, medida da pressão arterial, medicações em uso.</w:t>
            </w:r>
          </w:p>
          <w:p w14:paraId="5F0E8CCF" w14:textId="77777777" w:rsidR="00B35DFD" w:rsidRPr="00B35DFD" w:rsidRDefault="00B35DFD" w:rsidP="00B35DFD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44C82927" w14:textId="506D457A" w:rsidR="00FE239F" w:rsidRPr="00F75F38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clearance de creatinina, USG rins, proteinúria de 24h, proteínas totais e frações.</w:t>
            </w:r>
          </w:p>
          <w:p w14:paraId="017F5036" w14:textId="77777777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4BE9061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8ADC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E677AA6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5B181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FE239F" w:rsidRPr="00F75F38" w14:paraId="42DAC6BC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93BDF" w14:textId="3DBDD07C" w:rsidR="00FE239F" w:rsidRPr="00F75F38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FE239F" w:rsidRPr="00F75F38" w14:paraId="4949F17C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6E347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11D1DAAA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201F5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FE239F" w:rsidRPr="00F75F38" w14:paraId="21ECDDED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ABE6A40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9920594" w14:textId="5285BD22" w:rsidR="00FE239F" w:rsidRPr="00F75F38" w:rsidRDefault="00B35DFD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Edema com proteinúria quantificada maior do que 1 grama/dia em duas ocasiões distintas, com ou sem hematúria, exceto estágios 3ª com complicações, 3B, 4 e 5 (agenda especifica).</w:t>
            </w:r>
          </w:p>
        </w:tc>
      </w:tr>
      <w:tr w:rsidR="00FE239F" w:rsidRPr="00F75F38" w14:paraId="5D68DEDB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0A9ACD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5D533D7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0A8F2EC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3A6A5A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lastRenderedPageBreak/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F68818C" w14:textId="2C20901C" w:rsidR="00FE239F" w:rsidRPr="00F75F38" w:rsidRDefault="00B35DFD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Edema com proteinúria quantificada menor do que 1 grama/dia em duas ocasiões distintas, com ou sem hematúria, exceto estágios 3A com complicações, 3B, 4 e 5 (agenda especifica).</w:t>
            </w:r>
          </w:p>
          <w:p w14:paraId="173ED61E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91DE0B3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C7C2026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053C79F" w14:textId="77777777" w:rsidR="00FE239F" w:rsidRPr="00F75F38" w:rsidRDefault="00FE239F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20E7CAA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206E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EA5DBCA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30D175ED" w14:textId="73DDB6EE" w:rsidR="00FE239F" w:rsidRPr="00F75F38" w:rsidRDefault="00FE239F" w:rsidP="00005EEE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="00B35DFD" w:rsidRPr="00B35DFD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LESÃO RENAL SECUNDÁRIA A DIABETES, HIPERTENSÃO, DOENÇAS REUMATOLÓGICAS OU AUTOIMUNES</w:t>
            </w:r>
          </w:p>
        </w:tc>
      </w:tr>
      <w:tr w:rsidR="00FE239F" w:rsidRPr="00F75F38" w14:paraId="192A67E8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B44A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2116B01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0EDDA" w14:textId="58D4C9C8" w:rsidR="00FE239F" w:rsidRPr="00F75F38" w:rsidRDefault="00B35DFD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FE239F" w:rsidRPr="00F75F38" w14:paraId="23BD977A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7EB3" w14:textId="77777777" w:rsidR="00B35DFD" w:rsidRDefault="00B35DFD" w:rsidP="00B35DF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Lesão renal em diabéticos, hipertensos e nas doenças reumatológicas e autoimunes com:</w:t>
            </w:r>
          </w:p>
          <w:p w14:paraId="5EBE5271" w14:textId="77777777" w:rsidR="00974011" w:rsidRPr="00B35DFD" w:rsidRDefault="00974011" w:rsidP="00974011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015D7B30" w14:textId="77777777" w:rsidR="00B35DFD" w:rsidRPr="00B35DFD" w:rsidRDefault="00B35DFD" w:rsidP="00B35DFD">
            <w:pPr>
              <w:ind w:left="360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* Todos os casos exceto estágios 3A com complicações, 3B, 4 e 5 (agenda especifica)</w:t>
            </w:r>
          </w:p>
          <w:p w14:paraId="09F3883D" w14:textId="77777777" w:rsidR="00FE239F" w:rsidRDefault="00B35DFD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caps/>
                <w:sz w:val="24"/>
                <w:szCs w:val="24"/>
              </w:rPr>
              <w:t xml:space="preserve">       </w:t>
            </w: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* Proteinúria</w:t>
            </w:r>
          </w:p>
          <w:p w14:paraId="21430904" w14:textId="585BB6F2" w:rsidR="00974011" w:rsidRPr="00B35DFD" w:rsidRDefault="00974011" w:rsidP="00B35DFD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15572A6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8DF90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030D7550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C3442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MÍNIMO:</w:t>
            </w:r>
          </w:p>
        </w:tc>
      </w:tr>
      <w:tr w:rsidR="00FE239F" w:rsidRPr="00F75F38" w14:paraId="0794F83C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D985B" w14:textId="77777777" w:rsidR="00B35DFD" w:rsidRPr="00B35DFD" w:rsidRDefault="00B35DFD" w:rsidP="00B35DF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 e a presença ou não de complicações ou doenças associadas, medida da pressão arterial, medicações em uso.</w:t>
            </w:r>
          </w:p>
          <w:p w14:paraId="132AB07B" w14:textId="77777777" w:rsidR="00B35DFD" w:rsidRPr="00B35DFD" w:rsidRDefault="00B35DFD" w:rsidP="0029723E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365A2D6B" w14:textId="06722A87" w:rsidR="00FE239F" w:rsidRPr="00F75F38" w:rsidRDefault="00B35DFD" w:rsidP="00B35DF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B35DFD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glicemia, USG rins, proteinúria de 24h.</w:t>
            </w:r>
          </w:p>
          <w:p w14:paraId="0207FD81" w14:textId="17D1AE15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42A6A1E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3DC61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EE198A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5D964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FE239F" w:rsidRPr="00F75F38" w14:paraId="068785A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A623D" w14:textId="732A0E7B" w:rsidR="00FE239F" w:rsidRPr="00F75F38" w:rsidRDefault="0029723E" w:rsidP="002972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FE239F" w:rsidRPr="00F75F38" w14:paraId="701F8DA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EC95C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B41495F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A71ED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FE239F" w:rsidRPr="00F75F38" w14:paraId="63119767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2A884CD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7F4A5E53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8217B4F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EA30FF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7626C35B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52E5D93D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7846C47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DD22BC5" w14:textId="278DE3C5" w:rsidR="00FE239F" w:rsidRPr="00F75F38" w:rsidRDefault="0029723E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ESTAGIO 3A SEM COMPLICAÇÕES ASSOCIADAS</w:t>
            </w:r>
          </w:p>
        </w:tc>
      </w:tr>
      <w:tr w:rsidR="00FE239F" w:rsidRPr="00F75F38" w14:paraId="0FAB39B2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6CBED99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40D39295" w14:textId="5DA7F611" w:rsidR="00FE239F" w:rsidRPr="00F75F38" w:rsidRDefault="0029723E" w:rsidP="0029723E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ESTAGIO 1 E 2</w:t>
            </w:r>
          </w:p>
        </w:tc>
      </w:tr>
      <w:tr w:rsidR="00FE239F" w:rsidRPr="00F75F38" w14:paraId="0DF11A1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113CB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21521A8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7582481B" w14:textId="46A59E34" w:rsidR="00FE239F" w:rsidRPr="00F75F38" w:rsidRDefault="00FE239F" w:rsidP="00005EEE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="0029723E" w:rsidRPr="0029723E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DOENÇA RENAL POLICÍSTICA</w:t>
            </w:r>
          </w:p>
        </w:tc>
      </w:tr>
      <w:tr w:rsidR="00FE239F" w:rsidRPr="00F75F38" w14:paraId="13C002C3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8E899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741B7D2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6A9C3" w14:textId="46A5EC3A" w:rsidR="00FE239F" w:rsidRPr="00F75F38" w:rsidRDefault="0029723E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 w:rsidR="00FE239F"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FE239F" w:rsidRPr="00F75F38" w14:paraId="48B0BAE2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54B20" w14:textId="0F20722C" w:rsidR="0029723E" w:rsidRPr="0029723E" w:rsidRDefault="0029723E" w:rsidP="0029723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Todos os casos, exceto DRC estágios 3A e 3B com complicações associadas, 4 e 5 (agenda específica).</w:t>
            </w:r>
          </w:p>
          <w:p w14:paraId="7CCFD21A" w14:textId="77777777" w:rsidR="0029723E" w:rsidRPr="0029723E" w:rsidRDefault="0029723E" w:rsidP="0029723E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3566ED77" w14:textId="7FD450B0" w:rsidR="002904BA" w:rsidRPr="0029723E" w:rsidRDefault="0029723E" w:rsidP="0029723E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b/>
                <w:caps/>
                <w:sz w:val="24"/>
                <w:szCs w:val="24"/>
              </w:rPr>
              <w:lastRenderedPageBreak/>
              <w:t>OBS:</w:t>
            </w: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 xml:space="preserve"> Cistos complexos ou de grande volume (&gt;35 cm) devem ser encaminhados também à Urologia.</w:t>
            </w:r>
          </w:p>
        </w:tc>
      </w:tr>
      <w:tr w:rsidR="00FE239F" w:rsidRPr="00F75F38" w14:paraId="3B5C2040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E42F9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5D2D273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E1043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MÍNIMO:</w:t>
            </w:r>
          </w:p>
        </w:tc>
      </w:tr>
      <w:tr w:rsidR="00FE239F" w:rsidRPr="00F75F38" w14:paraId="482D8BAD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2E106" w14:textId="77777777" w:rsidR="0029723E" w:rsidRPr="0029723E" w:rsidRDefault="0029723E" w:rsidP="002972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 e a presença ou não de complicações ou doenças associadas, medicações em uso.</w:t>
            </w:r>
          </w:p>
          <w:p w14:paraId="189F7381" w14:textId="77777777" w:rsidR="0029723E" w:rsidRPr="0029723E" w:rsidRDefault="0029723E" w:rsidP="0029723E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12BB16D2" w14:textId="4B319F6E" w:rsidR="00FE239F" w:rsidRPr="0029723E" w:rsidRDefault="0029723E" w:rsidP="002972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rocultura, creatinina, USG rins.</w:t>
            </w:r>
          </w:p>
          <w:p w14:paraId="03900C1E" w14:textId="77777777" w:rsidR="00FE239F" w:rsidRPr="00F75F38" w:rsidRDefault="00FE239F" w:rsidP="006D61AA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3B6F5230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44F35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F2FE1C9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0BC2D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FE239F" w:rsidRPr="00F75F38" w14:paraId="64E8EA35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5DB40" w14:textId="079F12CA" w:rsidR="00FE239F" w:rsidRPr="00F75F38" w:rsidRDefault="0029723E" w:rsidP="002972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FE239F" w:rsidRPr="00F75F38" w14:paraId="51AED1DC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DE9CA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6880FABA" w14:textId="77777777" w:rsidTr="00773669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5B8D8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FE239F" w:rsidRPr="00F75F38" w14:paraId="1678CD17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71F9D9E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3B01DED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4A31D678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60A37A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5312A56" w14:textId="77777777" w:rsidR="00FE239F" w:rsidRPr="00F75F38" w:rsidRDefault="00FE239F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FE239F" w:rsidRPr="00F75F38" w14:paraId="20034A0C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FDA064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D61E7B8" w14:textId="7A084078" w:rsidR="00FE239F" w:rsidRPr="00F75F38" w:rsidRDefault="0029723E" w:rsidP="0029723E">
            <w:pPr>
              <w:tabs>
                <w:tab w:val="left" w:pos="2130"/>
              </w:tabs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ESTAGIO 3A SEM COMPLICAÇÕES ASSOCIADAS</w:t>
            </w:r>
          </w:p>
        </w:tc>
      </w:tr>
      <w:tr w:rsidR="00FE239F" w:rsidRPr="00F75F38" w14:paraId="0417150C" w14:textId="77777777" w:rsidTr="0077366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93C7DC9" w14:textId="77777777" w:rsidR="00FE239F" w:rsidRPr="00F75F38" w:rsidRDefault="00FE239F" w:rsidP="00773669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1A5D306A" w14:textId="2D35700E" w:rsidR="00FE239F" w:rsidRPr="00F75F38" w:rsidRDefault="0029723E" w:rsidP="00773669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29723E">
              <w:rPr>
                <w:rFonts w:ascii="Calibri" w:hAnsi="Calibri" w:cs="Times New Roman"/>
                <w:caps/>
                <w:sz w:val="24"/>
                <w:szCs w:val="24"/>
              </w:rPr>
              <w:t>ESTÁGIOS 1 E 2</w:t>
            </w:r>
          </w:p>
        </w:tc>
      </w:tr>
    </w:tbl>
    <w:p w14:paraId="048F2C3A" w14:textId="77777777" w:rsidR="00C6200B" w:rsidRPr="00F75F38" w:rsidRDefault="00C6200B" w:rsidP="00E968A7">
      <w:pPr>
        <w:rPr>
          <w:rFonts w:ascii="Calibri" w:hAnsi="Calibri"/>
        </w:rPr>
      </w:pPr>
    </w:p>
    <w:tbl>
      <w:tblPr>
        <w:tblStyle w:val="Tabelacomgrade"/>
        <w:tblW w:w="8273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6223"/>
      </w:tblGrid>
      <w:tr w:rsidR="008410C2" w:rsidRPr="00F75F38" w14:paraId="5E655730" w14:textId="77777777" w:rsidTr="00BF7704">
        <w:trPr>
          <w:jc w:val="center"/>
        </w:trPr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AFC5DC" w:themeFill="accent3" w:themeFillTint="66"/>
          </w:tcPr>
          <w:p w14:paraId="61E9B8D9" w14:textId="752A7B0A" w:rsidR="008410C2" w:rsidRPr="00F75F38" w:rsidRDefault="008410C2" w:rsidP="008410C2">
            <w:pPr>
              <w:tabs>
                <w:tab w:val="center" w:pos="4028"/>
                <w:tab w:val="left" w:pos="5325"/>
              </w:tabs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ab/>
            </w: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 w:rsidRPr="008410C2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RIM ÚNICO</w:t>
            </w: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ab/>
            </w:r>
          </w:p>
        </w:tc>
      </w:tr>
      <w:tr w:rsidR="008410C2" w:rsidRPr="00F75F38" w14:paraId="465CFA78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EBE07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72252322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1A508" w14:textId="3958726E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8410C2" w:rsidRPr="00F75F38" w14:paraId="68B5EA27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78C15" w14:textId="5DD1E06C" w:rsidR="008410C2" w:rsidRPr="00F75F38" w:rsidRDefault="008410C2" w:rsidP="008410C2">
            <w:pPr>
              <w:pStyle w:val="PargrafodaLista"/>
              <w:numPr>
                <w:ilvl w:val="0"/>
                <w:numId w:val="5"/>
              </w:numPr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Todos os casos, exceto DRC estágios 3A com complicações, 3B 4 e 5 (agenda específica).</w:t>
            </w:r>
          </w:p>
        </w:tc>
      </w:tr>
      <w:tr w:rsidR="008410C2" w:rsidRPr="00F75F38" w14:paraId="541688A9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4C2EB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463EA7FD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5ACAF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CONTEÚDO DESCRITIVO MÍNIMO:</w:t>
            </w:r>
          </w:p>
        </w:tc>
      </w:tr>
      <w:tr w:rsidR="008410C2" w:rsidRPr="00F75F38" w14:paraId="38C10B36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1FC4C" w14:textId="77777777" w:rsidR="008410C2" w:rsidRPr="008410C2" w:rsidRDefault="008410C2" w:rsidP="008410C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idade, tempo de evolução e a presença ou não de complicações ou doenças associadas, medicações em uso.</w:t>
            </w:r>
          </w:p>
          <w:p w14:paraId="0008C542" w14:textId="77777777" w:rsidR="008410C2" w:rsidRPr="008410C2" w:rsidRDefault="008410C2" w:rsidP="008410C2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0924F51D" w14:textId="20C93406" w:rsidR="008410C2" w:rsidRPr="008410C2" w:rsidRDefault="008410C2" w:rsidP="008410C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clearance de creatinina, USG rins.</w:t>
            </w:r>
          </w:p>
          <w:p w14:paraId="69DC0537" w14:textId="77777777" w:rsidR="008410C2" w:rsidRPr="00F75F38" w:rsidRDefault="008410C2" w:rsidP="00BF7704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581C3F92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F699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29210684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FA4C5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8410C2" w:rsidRPr="00F75F38" w14:paraId="6F22EBA6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3AD79" w14:textId="20FA7BC8" w:rsidR="008410C2" w:rsidRPr="00F75F38" w:rsidRDefault="008410C2" w:rsidP="008410C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8410C2" w:rsidRPr="00F75F38" w14:paraId="716065C5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72057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52C91ED4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D314D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8410C2" w:rsidRPr="00F75F38" w14:paraId="5EF82C05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8B08C47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746EEFF3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1FA8D159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BDA7A3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7CD55849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286090D6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A73FB4E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9C291D0" w14:textId="66461E41" w:rsidR="008410C2" w:rsidRPr="00F75F38" w:rsidRDefault="008410C2" w:rsidP="008410C2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ESTAGIO 3A SEM COMPLICAÇÕES ASSOCIADAS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8410C2" w:rsidRPr="00F75F38" w14:paraId="77F1AC46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BA12508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0DF4807B" w14:textId="256AE108" w:rsidR="008410C2" w:rsidRPr="00F75F38" w:rsidRDefault="008410C2" w:rsidP="008410C2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ESTÁGIOS 1 E 2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8410C2" w:rsidRPr="00F75F38" w14:paraId="57FDFB61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ADF1C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63902DE0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  <w:vAlign w:val="center"/>
          </w:tcPr>
          <w:p w14:paraId="45A199A5" w14:textId="178593BE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PROTOCOLO DE </w:t>
            </w: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DOENÇA RENAL CRÔ</w:t>
            </w:r>
            <w:r w:rsidRPr="008410C2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NICA</w:t>
            </w:r>
          </w:p>
        </w:tc>
      </w:tr>
      <w:tr w:rsidR="008410C2" w:rsidRPr="00F75F38" w14:paraId="100C5A79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CC989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69274712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7954B" w14:textId="3AE10386" w:rsidR="008410C2" w:rsidRPr="00F75F38" w:rsidRDefault="008410C2" w:rsidP="008410C2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ENCAMINHAMENTO:</w:t>
            </w:r>
          </w:p>
        </w:tc>
      </w:tr>
      <w:tr w:rsidR="008410C2" w:rsidRPr="00F75F38" w14:paraId="48B34EA9" w14:textId="77777777" w:rsidTr="00BF7704">
        <w:tblPrEx>
          <w:jc w:val="left"/>
        </w:tblPrEx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14:paraId="52BB7C77" w14:textId="0119275E" w:rsidR="008410C2" w:rsidRDefault="008410C2" w:rsidP="008410C2">
            <w:pPr>
              <w:pStyle w:val="PargrafodaLista"/>
              <w:numPr>
                <w:ilvl w:val="0"/>
                <w:numId w:val="6"/>
              </w:numPr>
              <w:ind w:left="360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Alteração da função renal persistente por mais de 3 meses OU alteração de USG com sedimento urinário altera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 xml:space="preserve">do, de etiologia desconhecida. </w:t>
            </w:r>
          </w:p>
          <w:p w14:paraId="3D07EE41" w14:textId="744C1ACA" w:rsidR="008410C2" w:rsidRPr="008410C2" w:rsidRDefault="008410C2" w:rsidP="008410C2">
            <w:pPr>
              <w:pStyle w:val="PargrafodaLista"/>
              <w:ind w:left="360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7DA2BC6A" w14:textId="26ACA142" w:rsidR="008410C2" w:rsidRPr="008410C2" w:rsidRDefault="008410C2" w:rsidP="008410C2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 w:cs="Times New Roman"/>
                <w:caps/>
                <w:sz w:val="24"/>
                <w:szCs w:val="24"/>
              </w:rPr>
              <w:t xml:space="preserve">       </w:t>
            </w: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Encaminhar se:</w:t>
            </w:r>
          </w:p>
          <w:p w14:paraId="672330E2" w14:textId="77777777" w:rsidR="008410C2" w:rsidRPr="008410C2" w:rsidRDefault="008410C2" w:rsidP="008410C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Proteinúria</w:t>
            </w:r>
          </w:p>
          <w:p w14:paraId="4C172A0A" w14:textId="77777777" w:rsidR="008410C2" w:rsidRPr="008410C2" w:rsidRDefault="008410C2" w:rsidP="008410C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Hematúria persistente</w:t>
            </w:r>
          </w:p>
          <w:p w14:paraId="2FB4969A" w14:textId="77777777" w:rsidR="008410C2" w:rsidRPr="008410C2" w:rsidRDefault="008410C2" w:rsidP="008410C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Alterações anatômicas que provoquem lesão ou perda da função renal</w:t>
            </w:r>
          </w:p>
          <w:p w14:paraId="3E026B09" w14:textId="77777777" w:rsidR="008410C2" w:rsidRPr="008410C2" w:rsidRDefault="008410C2" w:rsidP="008410C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caps/>
                <w:sz w:val="24"/>
                <w:szCs w:val="24"/>
              </w:rPr>
              <w:t>Perda rápida da função renal em 6 meses, com clearance &lt; 60 ml/min, confirmado em dois exames.</w:t>
            </w:r>
          </w:p>
          <w:p w14:paraId="0C523476" w14:textId="77777777" w:rsidR="008410C2" w:rsidRPr="00F75F38" w:rsidRDefault="008410C2" w:rsidP="00BF7704">
            <w:pPr>
              <w:pStyle w:val="PargrafodaLista"/>
              <w:ind w:left="357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49B5A9D5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D814A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32BB8680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121D3" w14:textId="263C2A8A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8410C2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EVIDÊNCIAS CLÍNICAS E COMPLEMENTARES</w:t>
            </w:r>
          </w:p>
        </w:tc>
      </w:tr>
      <w:tr w:rsidR="008410C2" w:rsidRPr="006D61AA" w14:paraId="1703E568" w14:textId="77777777" w:rsidTr="00BF7704">
        <w:tblPrEx>
          <w:jc w:val="left"/>
        </w:tblPrEx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14:paraId="59C57CD5" w14:textId="77777777" w:rsidR="00C53264" w:rsidRPr="00C53264" w:rsidRDefault="00C53264" w:rsidP="00C5326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É importante considerar na abordagem inicial do paciente a idade, tempo de evolução e a presença ou não de complicações ou doenças associadas, medicações em uso.</w:t>
            </w:r>
          </w:p>
          <w:p w14:paraId="0852E933" w14:textId="77777777" w:rsidR="00C53264" w:rsidRPr="00C53264" w:rsidRDefault="00C53264" w:rsidP="00C53264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7833B7FB" w14:textId="48696373" w:rsidR="008410C2" w:rsidRPr="00C53264" w:rsidRDefault="00C53264" w:rsidP="00C5326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clearance de creatinina, USG rins.</w:t>
            </w:r>
          </w:p>
          <w:p w14:paraId="73261516" w14:textId="77777777" w:rsidR="008410C2" w:rsidRPr="006D61AA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73BD8E5F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4765D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402CE46C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BC261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8410C2" w:rsidRPr="00F75F38" w14:paraId="65266EDC" w14:textId="77777777" w:rsidTr="00BF7704">
        <w:tblPrEx>
          <w:jc w:val="left"/>
        </w:tblPrEx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14:paraId="1543CD44" w14:textId="2C4FD121" w:rsidR="008410C2" w:rsidRPr="00F75F38" w:rsidRDefault="00C53264" w:rsidP="00C5326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</w:t>
            </w:r>
          </w:p>
        </w:tc>
      </w:tr>
      <w:tr w:rsidR="008410C2" w:rsidRPr="00F75F38" w14:paraId="27FA4A30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7E0DD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4D2A6E56" w14:textId="77777777" w:rsidTr="00BF7704">
        <w:tblPrEx>
          <w:jc w:val="left"/>
        </w:tblPrEx>
        <w:tc>
          <w:tcPr>
            <w:tcW w:w="8273" w:type="dxa"/>
            <w:gridSpan w:val="2"/>
            <w:tcBorders>
              <w:top w:val="single" w:sz="4" w:space="0" w:color="auto"/>
            </w:tcBorders>
          </w:tcPr>
          <w:p w14:paraId="47FCED5A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8410C2" w:rsidRPr="00F75F38" w14:paraId="778E0E39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FD7AE82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566EE683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51B4D242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C48A5C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1A97EEE7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71B89EF1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0F30C9D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95EB7A8" w14:textId="1570870D" w:rsidR="008410C2" w:rsidRPr="00F75F38" w:rsidRDefault="00C53264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ESTAGIO 3A SEM COMPLICAÇÕES ASSOCIADAS</w:t>
            </w:r>
          </w:p>
        </w:tc>
      </w:tr>
      <w:tr w:rsidR="008410C2" w:rsidRPr="00F75F38" w14:paraId="4AB3FC8F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0070C0"/>
            <w:vAlign w:val="center"/>
          </w:tcPr>
          <w:p w14:paraId="52B66781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FEA4DB6" w14:textId="3FA33EF5" w:rsidR="008410C2" w:rsidRPr="00F75F38" w:rsidRDefault="00C53264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ESTÁGIOS 1 E 2</w:t>
            </w:r>
          </w:p>
        </w:tc>
      </w:tr>
      <w:tr w:rsidR="008410C2" w:rsidRPr="00F75F38" w14:paraId="193541AE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CD1B0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546E289C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5DC" w:themeFill="accent3" w:themeFillTint="66"/>
          </w:tcPr>
          <w:p w14:paraId="2B2563B0" w14:textId="40BDED31" w:rsidR="008410C2" w:rsidRPr="00F75F38" w:rsidRDefault="008410C2" w:rsidP="00BF7704">
            <w:pPr>
              <w:jc w:val="center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Protocolo</w:t>
            </w:r>
            <w:r w:rsidRPr="00F75F38">
              <w:rPr>
                <w:rFonts w:ascii="Calibri" w:hAnsi="Calibri" w:cs="Times New Roman"/>
                <w:caps/>
                <w:sz w:val="24"/>
                <w:szCs w:val="24"/>
              </w:rPr>
              <w:t xml:space="preserve"> </w:t>
            </w: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 xml:space="preserve">de </w:t>
            </w:r>
            <w:r w:rsidR="00C53264" w:rsidRPr="00C53264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ACESSO – USO DE ERITROPOIETINA</w:t>
            </w:r>
          </w:p>
        </w:tc>
      </w:tr>
      <w:tr w:rsidR="008410C2" w:rsidRPr="00F75F38" w14:paraId="4DD9AE0A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8C210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35CE7EF1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68163" w14:textId="6ED03835" w:rsidR="008410C2" w:rsidRPr="00F75F38" w:rsidRDefault="00C53264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CRITÉRIOS DE ENCAMINHAMENTO</w:t>
            </w:r>
            <w:r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8410C2" w:rsidRPr="00F75F38" w14:paraId="0D1C1DE6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081B1" w14:textId="4F5A0248" w:rsidR="008410C2" w:rsidRPr="00F75F38" w:rsidRDefault="00C53264" w:rsidP="00C5326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 xml:space="preserve">Necessidade de avaliação de nefrologista para preenchimento de solicitação de medicação especial junto à Farmácia Escola. </w:t>
            </w:r>
          </w:p>
        </w:tc>
      </w:tr>
      <w:tr w:rsidR="008410C2" w:rsidRPr="00F75F38" w14:paraId="2B4DA5BC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3B5AF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7B7CE437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BE8C0" w14:textId="66AA06CB" w:rsidR="008410C2" w:rsidRPr="00F75F38" w:rsidRDefault="00C53264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EVIDÊNCIAS CLÍNICAS E COMPLEMENTARES</w:t>
            </w:r>
          </w:p>
        </w:tc>
      </w:tr>
      <w:tr w:rsidR="008410C2" w:rsidRPr="00F75F38" w14:paraId="74BD996C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CAF3E" w14:textId="77777777" w:rsidR="00C53264" w:rsidRPr="00C53264" w:rsidRDefault="00C53264" w:rsidP="00C5326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lastRenderedPageBreak/>
              <w:t>É importante considerar na abordagem inicial do paciente a idade e a presença ou não de complicações ou doenças associadas, medicações em uso.</w:t>
            </w:r>
          </w:p>
          <w:p w14:paraId="700B8083" w14:textId="77777777" w:rsidR="00C53264" w:rsidRPr="00C53264" w:rsidRDefault="00C53264" w:rsidP="00C53264">
            <w:pPr>
              <w:pStyle w:val="PargrafodaLista"/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  <w:p w14:paraId="5CDBBBB9" w14:textId="35CAA97A" w:rsidR="008410C2" w:rsidRPr="00F75F38" w:rsidRDefault="00C53264" w:rsidP="00C5326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Descrever o laudo de exames já realizados (com data do exame): PU, urocultura, creatinina, USG rins, hemograma.</w:t>
            </w:r>
          </w:p>
        </w:tc>
      </w:tr>
      <w:tr w:rsidR="008410C2" w:rsidRPr="00F75F38" w14:paraId="10679256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3AFAF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06719D68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5A4D6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PROFISSIONAIS SOLICITANTES:</w:t>
            </w:r>
          </w:p>
        </w:tc>
      </w:tr>
      <w:tr w:rsidR="008410C2" w:rsidRPr="00F75F38" w14:paraId="3AC93A38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05567" w14:textId="2C9F767F" w:rsidR="008410C2" w:rsidRPr="00F75F38" w:rsidRDefault="00C53264" w:rsidP="00C5326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Médicos da Atenção Básica e especialistas.</w:t>
            </w:r>
          </w:p>
        </w:tc>
      </w:tr>
      <w:tr w:rsidR="008410C2" w:rsidRPr="00F75F38" w14:paraId="13CD8F69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3C1A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2BA38E2E" w14:textId="77777777" w:rsidTr="00BF7704">
        <w:trPr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5A14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CLASSIFICAÇÃO DE RISCO:</w:t>
            </w:r>
          </w:p>
        </w:tc>
      </w:tr>
      <w:tr w:rsidR="008410C2" w:rsidRPr="00F75F38" w14:paraId="5DA6482A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C92372E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VERMELHO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16733ADF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2C033B2A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2B5437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AMARELO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72E085A" w14:textId="77777777" w:rsidR="008410C2" w:rsidRPr="00F75F38" w:rsidRDefault="008410C2" w:rsidP="00BF770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</w:p>
        </w:tc>
      </w:tr>
      <w:tr w:rsidR="008410C2" w:rsidRPr="00F75F38" w14:paraId="0E6DB30D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3018544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VERDE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207D9FF1" w14:textId="3F9C7BC0" w:rsidR="008410C2" w:rsidRPr="00F75F38" w:rsidRDefault="00C53264" w:rsidP="00C5326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ESTAGIO 3A SEM COMPLICAÇÕES ASSOCIADAS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  <w:tr w:rsidR="008410C2" w:rsidRPr="00F75F38" w14:paraId="2AAB167F" w14:textId="77777777" w:rsidTr="00BF7704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17AACAD" w14:textId="77777777" w:rsidR="008410C2" w:rsidRPr="00F75F38" w:rsidRDefault="008410C2" w:rsidP="00BF7704">
            <w:pPr>
              <w:jc w:val="center"/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</w:pPr>
            <w:r w:rsidRPr="00F75F38">
              <w:rPr>
                <w:rFonts w:ascii="Calibri" w:hAnsi="Calibri" w:cs="Times New Roman"/>
                <w:b/>
                <w:bCs/>
                <w:caps/>
                <w:sz w:val="24"/>
                <w:szCs w:val="24"/>
              </w:rPr>
              <w:t>AZUL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14:paraId="62D54453" w14:textId="44027F09" w:rsidR="008410C2" w:rsidRPr="00F75F38" w:rsidRDefault="00C53264" w:rsidP="00C53264">
            <w:pPr>
              <w:jc w:val="both"/>
              <w:rPr>
                <w:rFonts w:ascii="Calibri" w:hAnsi="Calibri" w:cs="Times New Roman"/>
                <w:caps/>
                <w:sz w:val="24"/>
                <w:szCs w:val="24"/>
              </w:rPr>
            </w:pPr>
            <w:r w:rsidRPr="00C53264">
              <w:rPr>
                <w:rFonts w:ascii="Calibri" w:hAnsi="Calibri" w:cs="Times New Roman"/>
                <w:caps/>
                <w:sz w:val="24"/>
                <w:szCs w:val="24"/>
              </w:rPr>
              <w:t>ESTÁGIOS 1 E 2</w:t>
            </w:r>
            <w:r>
              <w:rPr>
                <w:rFonts w:ascii="Calibri" w:hAnsi="Calibri" w:cs="Times New Roman"/>
                <w:caps/>
                <w:sz w:val="24"/>
                <w:szCs w:val="24"/>
              </w:rPr>
              <w:t>.</w:t>
            </w:r>
          </w:p>
        </w:tc>
      </w:tr>
    </w:tbl>
    <w:p w14:paraId="03A06FC3" w14:textId="77777777" w:rsidR="002904BA" w:rsidRPr="00F75F38" w:rsidRDefault="002904BA" w:rsidP="00E968A7">
      <w:pPr>
        <w:rPr>
          <w:rFonts w:ascii="Calibri" w:hAnsi="Calibri"/>
        </w:rPr>
      </w:pPr>
    </w:p>
    <w:p w14:paraId="3CEC3247" w14:textId="77777777" w:rsidR="002904BA" w:rsidRPr="00F75F38" w:rsidRDefault="002904BA">
      <w:pPr>
        <w:rPr>
          <w:rFonts w:ascii="Calibri" w:hAnsi="Calibri"/>
        </w:rPr>
      </w:pPr>
      <w:r w:rsidRPr="00F75F38">
        <w:rPr>
          <w:rFonts w:ascii="Calibri" w:hAnsi="Calibri"/>
        </w:rPr>
        <w:br w:type="page"/>
      </w:r>
    </w:p>
    <w:p w14:paraId="4C51AE9A" w14:textId="6EDB9FD5" w:rsidR="002904BA" w:rsidRPr="00F75F38" w:rsidRDefault="002904BA" w:rsidP="00E968A7">
      <w:pPr>
        <w:rPr>
          <w:rFonts w:ascii="Calibri" w:hAnsi="Calibri" w:cs="Times New Roman"/>
          <w:b/>
          <w:bCs/>
          <w:sz w:val="24"/>
          <w:szCs w:val="24"/>
        </w:rPr>
      </w:pPr>
      <w:r w:rsidRPr="00F75F38">
        <w:rPr>
          <w:rFonts w:ascii="Calibri" w:hAnsi="Calibri" w:cs="Times New Roman"/>
          <w:b/>
          <w:bCs/>
          <w:sz w:val="24"/>
          <w:szCs w:val="24"/>
        </w:rPr>
        <w:lastRenderedPageBreak/>
        <w:t>REFERÊNCIAS BIBLIOGRÁFICAS</w:t>
      </w:r>
      <w:r w:rsidR="00066167">
        <w:rPr>
          <w:rFonts w:ascii="Calibri" w:hAnsi="Calibri" w:cs="Times New Roman"/>
          <w:b/>
          <w:bCs/>
          <w:sz w:val="24"/>
          <w:szCs w:val="24"/>
        </w:rPr>
        <w:t>:</w:t>
      </w:r>
    </w:p>
    <w:p w14:paraId="74A4177E" w14:textId="77777777" w:rsidR="002904BA" w:rsidRPr="00F75F38" w:rsidRDefault="002904BA" w:rsidP="00E968A7">
      <w:pPr>
        <w:rPr>
          <w:rFonts w:ascii="Calibri" w:hAnsi="Calibri" w:cs="Times New Roman"/>
          <w:b/>
          <w:bCs/>
          <w:sz w:val="24"/>
          <w:szCs w:val="24"/>
        </w:rPr>
      </w:pPr>
    </w:p>
    <w:p w14:paraId="0FE0FDCC" w14:textId="77777777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  <w:r w:rsidRPr="00C53264">
        <w:rPr>
          <w:rFonts w:ascii="Calibri" w:hAnsi="Calibri" w:cs="Times New Roman"/>
          <w:sz w:val="24"/>
          <w:szCs w:val="24"/>
        </w:rPr>
        <w:t>Protocolos Clínicos e Diretrizes Terapêuticas do MS: http://portalsaude.saude.gov.br/index.php/o-ministerio/principal/leia-mais-o-ministerio/840-sctie-raiz/daf-raiz/cgceaf-raiz/cgceaf/l3-cgceaf/11646-pcdt</w:t>
      </w:r>
    </w:p>
    <w:p w14:paraId="4575364D" w14:textId="77777777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</w:p>
    <w:p w14:paraId="3CB114D8" w14:textId="2F7F3D82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  <w:r w:rsidRPr="00C53264">
        <w:rPr>
          <w:rFonts w:ascii="Calibri" w:hAnsi="Calibri" w:cs="Times New Roman"/>
          <w:sz w:val="24"/>
          <w:szCs w:val="24"/>
        </w:rPr>
        <w:t>Protocolos de acesso do Ministério da Saúde: endocrinologia e nefrologia, 2015. http://189.28.128.100/dab/docs/portaldab/publicacoes/protocolos_atencao_basica_atencao_especializada.pdf</w:t>
      </w:r>
    </w:p>
    <w:p w14:paraId="70797962" w14:textId="77777777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</w:p>
    <w:p w14:paraId="7F329969" w14:textId="0136D296" w:rsidR="00C53264" w:rsidRDefault="00C53264" w:rsidP="00C53264">
      <w:pPr>
        <w:rPr>
          <w:rFonts w:ascii="Calibri" w:hAnsi="Calibri" w:cs="Times New Roman"/>
          <w:sz w:val="24"/>
          <w:szCs w:val="24"/>
        </w:rPr>
      </w:pPr>
      <w:r w:rsidRPr="00C53264">
        <w:rPr>
          <w:rFonts w:ascii="Calibri" w:hAnsi="Calibri" w:cs="Times New Roman"/>
          <w:sz w:val="24"/>
          <w:szCs w:val="24"/>
        </w:rPr>
        <w:t xml:space="preserve">Protocolo de regulação médica. Prefeitura de Guarulhos, 2015. </w:t>
      </w:r>
      <w:hyperlink r:id="rId8" w:history="1">
        <w:r w:rsidRPr="007D564F">
          <w:rPr>
            <w:rStyle w:val="Hyperlink"/>
            <w:rFonts w:ascii="Calibri" w:hAnsi="Calibri" w:cs="Times New Roman"/>
            <w:sz w:val="24"/>
            <w:szCs w:val="24"/>
          </w:rPr>
          <w:t>http://regulacao.guarulhos.sp.gov.br/protocolo_de_regulacao_medica-versao_5.pdf</w:t>
        </w:r>
      </w:hyperlink>
    </w:p>
    <w:p w14:paraId="4A481E04" w14:textId="77777777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</w:p>
    <w:p w14:paraId="1A2A092F" w14:textId="2CE4522C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  <w:r w:rsidRPr="00C53264">
        <w:rPr>
          <w:rFonts w:ascii="Calibri" w:hAnsi="Calibri" w:cs="Times New Roman"/>
          <w:sz w:val="24"/>
          <w:szCs w:val="24"/>
        </w:rPr>
        <w:t xml:space="preserve"> Protocolos de acesso ambulatorial: consultas especializadas. Hospitais Federais no Rio de Janeiro, 2015. http://bvsms.saude.gov.br/bvs/publicacoes/protocolos_acesso_ambulatorial_consulta_especializada.pdf</w:t>
      </w:r>
    </w:p>
    <w:p w14:paraId="59AF0E90" w14:textId="77777777" w:rsidR="00C53264" w:rsidRPr="00C53264" w:rsidRDefault="00C53264" w:rsidP="00C53264">
      <w:pPr>
        <w:rPr>
          <w:rFonts w:ascii="Calibri" w:hAnsi="Calibri" w:cs="Times New Roman"/>
          <w:sz w:val="24"/>
          <w:szCs w:val="24"/>
        </w:rPr>
      </w:pPr>
    </w:p>
    <w:p w14:paraId="56263CE6" w14:textId="01F847BA" w:rsidR="002904BA" w:rsidRPr="00F75F38" w:rsidRDefault="00C53264" w:rsidP="00C53264">
      <w:pPr>
        <w:rPr>
          <w:rFonts w:ascii="Calibri" w:hAnsi="Calibri" w:cs="Times New Roman"/>
          <w:sz w:val="24"/>
          <w:szCs w:val="24"/>
        </w:rPr>
      </w:pPr>
      <w:r w:rsidRPr="00C53264">
        <w:rPr>
          <w:rFonts w:ascii="Calibri" w:hAnsi="Calibri" w:cs="Times New Roman"/>
          <w:sz w:val="24"/>
          <w:szCs w:val="24"/>
        </w:rPr>
        <w:t>Protocolos da Secretaria de Saúde do Município de São José, 2015. http://saude.pmsj.sc.gov.br/wp-content/uploads/2015/12/PROTOCOLOS-DE-ACESSO-AOS-SERVI%C3%87OS-DE-SA%C3%9ADE.pdf</w:t>
      </w:r>
    </w:p>
    <w:p w14:paraId="13FB34C6" w14:textId="77777777" w:rsidR="002904BA" w:rsidRPr="00F75F38" w:rsidRDefault="002904BA" w:rsidP="00E968A7">
      <w:pPr>
        <w:rPr>
          <w:rFonts w:ascii="Calibri" w:hAnsi="Calibri" w:cs="Times New Roman"/>
          <w:sz w:val="24"/>
          <w:szCs w:val="24"/>
        </w:rPr>
      </w:pPr>
    </w:p>
    <w:p w14:paraId="27245504" w14:textId="77777777" w:rsidR="002904BA" w:rsidRPr="00F75F38" w:rsidRDefault="002904BA" w:rsidP="00E968A7">
      <w:pPr>
        <w:rPr>
          <w:rFonts w:ascii="Calibri" w:hAnsi="Calibri" w:cs="Times New Roman"/>
          <w:sz w:val="24"/>
          <w:szCs w:val="24"/>
        </w:rPr>
      </w:pPr>
    </w:p>
    <w:p w14:paraId="37DE4010" w14:textId="77777777" w:rsidR="002904BA" w:rsidRPr="00F75F38" w:rsidRDefault="002904BA" w:rsidP="00E968A7">
      <w:pPr>
        <w:rPr>
          <w:rFonts w:ascii="Calibri" w:hAnsi="Calibri" w:cs="Times New Roman"/>
          <w:sz w:val="24"/>
          <w:szCs w:val="24"/>
        </w:rPr>
      </w:pPr>
    </w:p>
    <w:p w14:paraId="644C75D6" w14:textId="77777777" w:rsidR="002904BA" w:rsidRPr="00F75F38" w:rsidRDefault="002904BA" w:rsidP="00E968A7">
      <w:pPr>
        <w:rPr>
          <w:rFonts w:ascii="Calibri" w:hAnsi="Calibri" w:cs="Times New Roman"/>
          <w:sz w:val="24"/>
          <w:szCs w:val="24"/>
        </w:rPr>
      </w:pPr>
    </w:p>
    <w:p w14:paraId="64516C48" w14:textId="77777777" w:rsidR="002904BA" w:rsidRPr="00F75F38" w:rsidRDefault="002904BA">
      <w:pPr>
        <w:rPr>
          <w:rFonts w:ascii="Calibri" w:hAnsi="Calibri" w:cs="Times New Roman"/>
          <w:sz w:val="24"/>
          <w:szCs w:val="24"/>
        </w:rPr>
      </w:pPr>
      <w:r w:rsidRPr="00F75F38">
        <w:rPr>
          <w:rFonts w:ascii="Calibri" w:hAnsi="Calibri" w:cs="Times New Roman"/>
          <w:sz w:val="24"/>
          <w:szCs w:val="24"/>
        </w:rPr>
        <w:br w:type="page"/>
      </w:r>
    </w:p>
    <w:p w14:paraId="22B3E252" w14:textId="77777777" w:rsidR="002904BA" w:rsidRPr="00F75F38" w:rsidRDefault="002904BA" w:rsidP="002904B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75F38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COLABORADORES:</w:t>
      </w:r>
    </w:p>
    <w:p w14:paraId="69FE274C" w14:textId="77777777" w:rsidR="002904BA" w:rsidRPr="00F75F38" w:rsidRDefault="002904BA" w:rsidP="002904B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63681B3" w14:textId="77777777" w:rsidR="002904BA" w:rsidRDefault="002904BA" w:rsidP="002904BA">
      <w:pPr>
        <w:rPr>
          <w:rFonts w:ascii="Calibri" w:hAnsi="Calibri"/>
          <w:sz w:val="28"/>
          <w:szCs w:val="28"/>
        </w:rPr>
      </w:pPr>
    </w:p>
    <w:p w14:paraId="57E6AF0F" w14:textId="3BF59703" w:rsidR="00B72483" w:rsidRPr="00B72483" w:rsidRDefault="00B72483" w:rsidP="00B72483">
      <w:pPr>
        <w:numPr>
          <w:ilvl w:val="0"/>
          <w:numId w:val="13"/>
        </w:numPr>
        <w:suppressAutoHyphens/>
        <w:spacing w:line="360" w:lineRule="auto"/>
        <w:ind w:left="-142" w:hanging="142"/>
        <w:contextualSpacing/>
        <w:rPr>
          <w:rFonts w:ascii="Calibri" w:eastAsia="Garamond" w:hAnsi="Calibri" w:cs="Garamond"/>
        </w:rPr>
      </w:pPr>
      <w:r w:rsidRPr="00B72483">
        <w:rPr>
          <w:rFonts w:ascii="Calibri" w:eastAsia="Garamond" w:hAnsi="Calibri" w:cs="Garamond"/>
        </w:rPr>
        <w:t>Dr</w:t>
      </w:r>
      <w:r w:rsidR="00C53264">
        <w:rPr>
          <w:rFonts w:ascii="Calibri" w:eastAsia="Garamond" w:hAnsi="Calibri" w:cs="Garamond"/>
        </w:rPr>
        <w:t>a</w:t>
      </w:r>
      <w:r w:rsidRPr="00B72483">
        <w:rPr>
          <w:rFonts w:ascii="Calibri" w:eastAsia="Garamond" w:hAnsi="Calibri" w:cs="Garamond"/>
        </w:rPr>
        <w:t xml:space="preserve">. </w:t>
      </w:r>
      <w:r w:rsidR="00C53264">
        <w:rPr>
          <w:rFonts w:ascii="Calibri" w:eastAsia="Garamond" w:hAnsi="Calibri" w:cs="Garamond"/>
        </w:rPr>
        <w:t xml:space="preserve">Carla Wood </w:t>
      </w:r>
      <w:proofErr w:type="spellStart"/>
      <w:r w:rsidR="00C53264">
        <w:rPr>
          <w:rFonts w:ascii="Calibri" w:eastAsia="Garamond" w:hAnsi="Calibri" w:cs="Garamond"/>
        </w:rPr>
        <w:t>Schmitz</w:t>
      </w:r>
      <w:proofErr w:type="spellEnd"/>
      <w:r w:rsidR="00C53264">
        <w:rPr>
          <w:rFonts w:ascii="Calibri" w:eastAsia="Garamond" w:hAnsi="Calibri" w:cs="Garamond"/>
        </w:rPr>
        <w:t xml:space="preserve"> - Médica Nefrologista HGCR</w:t>
      </w:r>
      <w:r w:rsidRPr="00B72483">
        <w:rPr>
          <w:rFonts w:ascii="Calibri" w:eastAsia="Garamond" w:hAnsi="Calibri" w:cs="Garamond"/>
        </w:rPr>
        <w:t xml:space="preserve"> - CRM/SC </w:t>
      </w:r>
      <w:r w:rsidR="00C53264">
        <w:rPr>
          <w:rFonts w:ascii="Calibri" w:eastAsia="Garamond" w:hAnsi="Calibri" w:cs="Garamond"/>
        </w:rPr>
        <w:t>12526</w:t>
      </w:r>
    </w:p>
    <w:p w14:paraId="47D6B0C9" w14:textId="34CDDB1B" w:rsidR="00B72483" w:rsidRPr="00B72483" w:rsidRDefault="00B72483" w:rsidP="00B72483">
      <w:pPr>
        <w:numPr>
          <w:ilvl w:val="0"/>
          <w:numId w:val="13"/>
        </w:numPr>
        <w:suppressAutoHyphens/>
        <w:spacing w:after="0" w:line="360" w:lineRule="auto"/>
        <w:ind w:left="-142" w:hanging="142"/>
        <w:contextualSpacing/>
        <w:rPr>
          <w:rFonts w:ascii="Calibri" w:eastAsia="Garamond" w:hAnsi="Calibri" w:cs="Garamond"/>
        </w:rPr>
      </w:pPr>
      <w:r w:rsidRPr="00B72483">
        <w:rPr>
          <w:rFonts w:ascii="Calibri" w:eastAsia="Garamond" w:hAnsi="Calibri" w:cs="Garamond"/>
        </w:rPr>
        <w:t xml:space="preserve">Dra. </w:t>
      </w:r>
      <w:r w:rsidR="00C53264">
        <w:rPr>
          <w:rFonts w:ascii="Calibri" w:eastAsia="Garamond" w:hAnsi="Calibri" w:cs="Garamond"/>
        </w:rPr>
        <w:t>Luiza Gentil</w:t>
      </w:r>
      <w:r w:rsidRPr="00B72483">
        <w:rPr>
          <w:rFonts w:ascii="Calibri" w:eastAsia="Garamond" w:hAnsi="Calibri" w:cs="Garamond"/>
        </w:rPr>
        <w:t xml:space="preserve"> - Médica Reguladora GERAM - CRM/SC </w:t>
      </w:r>
      <w:r w:rsidR="00C53264">
        <w:rPr>
          <w:rFonts w:ascii="Calibri" w:eastAsia="Garamond" w:hAnsi="Calibri" w:cs="Garamond"/>
        </w:rPr>
        <w:t>13912</w:t>
      </w:r>
    </w:p>
    <w:p w14:paraId="1248DCCC" w14:textId="465936AC" w:rsidR="00B72483" w:rsidRDefault="00B72483" w:rsidP="00B72483">
      <w:pPr>
        <w:numPr>
          <w:ilvl w:val="0"/>
          <w:numId w:val="13"/>
        </w:numPr>
        <w:suppressAutoHyphens/>
        <w:spacing w:after="0" w:line="360" w:lineRule="auto"/>
        <w:ind w:left="-142" w:hanging="142"/>
        <w:contextualSpacing/>
        <w:rPr>
          <w:rFonts w:ascii="Calibri" w:eastAsia="Garamond" w:hAnsi="Calibri" w:cs="Garamond"/>
        </w:rPr>
      </w:pPr>
      <w:r w:rsidRPr="00B72483">
        <w:rPr>
          <w:rFonts w:ascii="Calibri" w:eastAsia="Garamond" w:hAnsi="Calibri" w:cs="Garamond"/>
        </w:rPr>
        <w:t xml:space="preserve">Dr. Paulo de Tarso Freitas - Coordenador Médico GERAM - CRM/SC </w:t>
      </w:r>
      <w:r w:rsidR="00ED23D3">
        <w:rPr>
          <w:rFonts w:ascii="Calibri" w:eastAsia="Garamond" w:hAnsi="Calibri" w:cs="Garamond"/>
        </w:rPr>
        <w:t>7564</w:t>
      </w:r>
    </w:p>
    <w:p w14:paraId="34962975" w14:textId="588EF1BF" w:rsidR="00ED23D3" w:rsidRPr="00B72483" w:rsidRDefault="00ED23D3" w:rsidP="00B72483">
      <w:pPr>
        <w:numPr>
          <w:ilvl w:val="0"/>
          <w:numId w:val="13"/>
        </w:numPr>
        <w:suppressAutoHyphens/>
        <w:spacing w:after="0" w:line="360" w:lineRule="auto"/>
        <w:ind w:left="-142" w:hanging="142"/>
        <w:contextualSpacing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 xml:space="preserve">Dra. Telma Erotides da Silva - </w:t>
      </w:r>
      <w:r w:rsidRPr="00B72483">
        <w:rPr>
          <w:rFonts w:ascii="Calibri" w:eastAsia="Garamond" w:hAnsi="Calibri" w:cs="Garamond"/>
        </w:rPr>
        <w:t>Coordenador</w:t>
      </w:r>
      <w:r>
        <w:rPr>
          <w:rFonts w:ascii="Calibri" w:eastAsia="Garamond" w:hAnsi="Calibri" w:cs="Garamond"/>
        </w:rPr>
        <w:t>a</w:t>
      </w:r>
      <w:r w:rsidRPr="00B72483">
        <w:rPr>
          <w:rFonts w:ascii="Calibri" w:eastAsia="Garamond" w:hAnsi="Calibri" w:cs="Garamond"/>
        </w:rPr>
        <w:t xml:space="preserve"> Médic</w:t>
      </w:r>
      <w:r>
        <w:rPr>
          <w:rFonts w:ascii="Calibri" w:eastAsia="Garamond" w:hAnsi="Calibri" w:cs="Garamond"/>
        </w:rPr>
        <w:t>a</w:t>
      </w:r>
      <w:r w:rsidRPr="00B72483">
        <w:rPr>
          <w:rFonts w:ascii="Calibri" w:eastAsia="Garamond" w:hAnsi="Calibri" w:cs="Garamond"/>
        </w:rPr>
        <w:t xml:space="preserve"> GERAM - CRM/SC </w:t>
      </w:r>
      <w:r>
        <w:rPr>
          <w:rFonts w:ascii="Calibri" w:eastAsia="Garamond" w:hAnsi="Calibri" w:cs="Garamond"/>
        </w:rPr>
        <w:t>8316</w:t>
      </w:r>
    </w:p>
    <w:p w14:paraId="104B466B" w14:textId="729B2EA4" w:rsidR="00B72483" w:rsidRPr="00B72483" w:rsidRDefault="00B72483" w:rsidP="00B72483">
      <w:pPr>
        <w:numPr>
          <w:ilvl w:val="0"/>
          <w:numId w:val="13"/>
        </w:numPr>
        <w:suppressAutoHyphens/>
        <w:spacing w:after="0" w:line="240" w:lineRule="auto"/>
        <w:ind w:left="-142" w:hanging="142"/>
        <w:contextualSpacing/>
        <w:jc w:val="both"/>
        <w:rPr>
          <w:rFonts w:ascii="Calibri" w:eastAsia="Garamond" w:hAnsi="Calibri" w:cs="Times New Roman"/>
          <w:b/>
          <w:bCs/>
          <w:sz w:val="24"/>
          <w:szCs w:val="24"/>
        </w:rPr>
      </w:pPr>
      <w:r w:rsidRPr="00B72483">
        <w:rPr>
          <w:rFonts w:ascii="Calibri" w:eastAsia="Garamond" w:hAnsi="Calibri" w:cs="Garamond"/>
        </w:rPr>
        <w:t xml:space="preserve">Claudia Ribeiro de Araújo Gonsalves - Superintendente </w:t>
      </w:r>
      <w:r w:rsidR="00ED23D3">
        <w:rPr>
          <w:rFonts w:ascii="Calibri" w:eastAsia="Garamond" w:hAnsi="Calibri" w:cs="Garamond"/>
        </w:rPr>
        <w:t xml:space="preserve">Interina </w:t>
      </w:r>
      <w:r w:rsidRPr="00B72483">
        <w:rPr>
          <w:rFonts w:ascii="Calibri" w:eastAsia="Garamond" w:hAnsi="Calibri" w:cs="Garamond"/>
        </w:rPr>
        <w:t>de Serviços Especializados e Regulação</w:t>
      </w:r>
    </w:p>
    <w:p w14:paraId="489E6CBE" w14:textId="77777777" w:rsidR="00B72483" w:rsidRPr="00F75F38" w:rsidRDefault="00B72483" w:rsidP="002904BA">
      <w:pPr>
        <w:rPr>
          <w:rFonts w:ascii="Calibri" w:hAnsi="Calibri"/>
          <w:sz w:val="28"/>
          <w:szCs w:val="28"/>
        </w:rPr>
      </w:pPr>
    </w:p>
    <w:p w14:paraId="041A89DF" w14:textId="1D3FB000" w:rsidR="002904BA" w:rsidRPr="00F75F38" w:rsidRDefault="002904BA" w:rsidP="002904B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sectPr w:rsidR="002904BA" w:rsidRPr="00F75F38" w:rsidSect="00191FC9">
      <w:headerReference w:type="default" r:id="rId9"/>
      <w:pgSz w:w="11906" w:h="16838"/>
      <w:pgMar w:top="19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3F11" w14:textId="77777777" w:rsidR="00ED2CA3" w:rsidRDefault="00ED2CA3" w:rsidP="00FE239F">
      <w:pPr>
        <w:spacing w:after="0" w:line="240" w:lineRule="auto"/>
      </w:pPr>
      <w:r>
        <w:separator/>
      </w:r>
    </w:p>
  </w:endnote>
  <w:endnote w:type="continuationSeparator" w:id="0">
    <w:p w14:paraId="4A3DD414" w14:textId="77777777" w:rsidR="00ED2CA3" w:rsidRDefault="00ED2CA3" w:rsidP="00F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99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A5BF" w14:textId="77777777" w:rsidR="00ED2CA3" w:rsidRDefault="00ED2CA3" w:rsidP="00FE239F">
      <w:pPr>
        <w:spacing w:after="0" w:line="240" w:lineRule="auto"/>
      </w:pPr>
      <w:r>
        <w:separator/>
      </w:r>
    </w:p>
  </w:footnote>
  <w:footnote w:type="continuationSeparator" w:id="0">
    <w:p w14:paraId="0CC06D5B" w14:textId="77777777" w:rsidR="00ED2CA3" w:rsidRDefault="00ED2CA3" w:rsidP="00F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EB9B" w14:textId="77777777" w:rsidR="00FE239F" w:rsidRDefault="002904BA" w:rsidP="002904BA">
    <w:pPr>
      <w:pStyle w:val="Cabealho"/>
      <w:ind w:firstLine="709"/>
      <w:jc w:val="both"/>
    </w:pPr>
    <w:r w:rsidRPr="004D1DB0">
      <w:rPr>
        <w:rFonts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0BC0D7A5" wp14:editId="001D99CE">
          <wp:simplePos x="0" y="0"/>
          <wp:positionH relativeFrom="leftMargin">
            <wp:posOffset>783802</wp:posOffset>
          </wp:positionH>
          <wp:positionV relativeFrom="paragraph">
            <wp:posOffset>-26670</wp:posOffset>
          </wp:positionV>
          <wp:extent cx="680085" cy="626110"/>
          <wp:effectExtent l="0" t="0" r="5715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FC9">
      <w:t xml:space="preserve"> ESTADO DE SANTA CATARINA</w:t>
    </w:r>
  </w:p>
  <w:p w14:paraId="354C8548" w14:textId="77777777" w:rsidR="00191FC9" w:rsidRDefault="00191FC9" w:rsidP="002904BA">
    <w:pPr>
      <w:pStyle w:val="Cabealho"/>
      <w:ind w:firstLine="709"/>
      <w:jc w:val="both"/>
    </w:pPr>
    <w:r>
      <w:t xml:space="preserve"> SECRETARIA DE ESTADO DA SAÚDE</w:t>
    </w:r>
  </w:p>
  <w:p w14:paraId="53A1EB2E" w14:textId="77777777" w:rsidR="00191FC9" w:rsidRDefault="00191FC9" w:rsidP="002904BA">
    <w:pPr>
      <w:pStyle w:val="Cabealho"/>
      <w:ind w:firstLine="709"/>
      <w:jc w:val="both"/>
    </w:pPr>
    <w:r>
      <w:t xml:space="preserve"> SUPERINTENDÊNCIA DE </w:t>
    </w:r>
    <w:r w:rsidR="00FE44C1">
      <w:t>SERVIÇOS ESPECIALIZADOS E REGULAÇÃO</w:t>
    </w:r>
  </w:p>
  <w:p w14:paraId="05C81D41" w14:textId="7C0FBBA1" w:rsidR="00191FC9" w:rsidRDefault="00191FC9" w:rsidP="002904BA">
    <w:pPr>
      <w:pStyle w:val="Cabealho"/>
      <w:ind w:firstLine="709"/>
      <w:jc w:val="both"/>
    </w:pPr>
    <w:r>
      <w:t xml:space="preserve"> GERÊNCIA DE </w:t>
    </w:r>
    <w:r w:rsidR="00B646D7">
      <w:t>REGULAÇÃO AMBULATORIAL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109"/>
    <w:multiLevelType w:val="hybridMultilevel"/>
    <w:tmpl w:val="F80EE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195"/>
    <w:multiLevelType w:val="hybridMultilevel"/>
    <w:tmpl w:val="ABEC01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2BBB"/>
    <w:multiLevelType w:val="hybridMultilevel"/>
    <w:tmpl w:val="FC6A17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7C0"/>
    <w:multiLevelType w:val="hybridMultilevel"/>
    <w:tmpl w:val="43B49E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907"/>
    <w:multiLevelType w:val="hybridMultilevel"/>
    <w:tmpl w:val="B55E6E96"/>
    <w:lvl w:ilvl="0" w:tplc="B8646FD4">
      <w:numFmt w:val="bullet"/>
      <w:lvlText w:val="•"/>
      <w:lvlJc w:val="left"/>
      <w:pPr>
        <w:ind w:left="720" w:hanging="360"/>
      </w:pPr>
      <w:rPr>
        <w:rFonts w:hint="default"/>
        <w:sz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27B7"/>
    <w:multiLevelType w:val="hybridMultilevel"/>
    <w:tmpl w:val="59EAC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0F97"/>
    <w:multiLevelType w:val="hybridMultilevel"/>
    <w:tmpl w:val="FD2E96EA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A028D"/>
    <w:multiLevelType w:val="hybridMultilevel"/>
    <w:tmpl w:val="02DCF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12EB"/>
    <w:multiLevelType w:val="hybridMultilevel"/>
    <w:tmpl w:val="6CCC6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3282A"/>
    <w:multiLevelType w:val="hybridMultilevel"/>
    <w:tmpl w:val="CB062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5F78"/>
    <w:multiLevelType w:val="hybridMultilevel"/>
    <w:tmpl w:val="5EEE2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409F"/>
    <w:multiLevelType w:val="hybridMultilevel"/>
    <w:tmpl w:val="1BEA5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61707"/>
    <w:multiLevelType w:val="hybridMultilevel"/>
    <w:tmpl w:val="A968A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E4CBD"/>
    <w:multiLevelType w:val="hybridMultilevel"/>
    <w:tmpl w:val="F7BCA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91554"/>
    <w:multiLevelType w:val="hybridMultilevel"/>
    <w:tmpl w:val="27F44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4"/>
    <w:rsid w:val="00005EEE"/>
    <w:rsid w:val="00066167"/>
    <w:rsid w:val="00164151"/>
    <w:rsid w:val="00191FC9"/>
    <w:rsid w:val="002210C4"/>
    <w:rsid w:val="002421AE"/>
    <w:rsid w:val="002904BA"/>
    <w:rsid w:val="0029723E"/>
    <w:rsid w:val="002B1561"/>
    <w:rsid w:val="002B536E"/>
    <w:rsid w:val="0030546C"/>
    <w:rsid w:val="003A1248"/>
    <w:rsid w:val="003D2DE5"/>
    <w:rsid w:val="004875D9"/>
    <w:rsid w:val="00584FC2"/>
    <w:rsid w:val="005D39A4"/>
    <w:rsid w:val="00657E42"/>
    <w:rsid w:val="006C5314"/>
    <w:rsid w:val="006D61AA"/>
    <w:rsid w:val="007C62BE"/>
    <w:rsid w:val="007F0ADB"/>
    <w:rsid w:val="008410C2"/>
    <w:rsid w:val="008C4379"/>
    <w:rsid w:val="008E2E1C"/>
    <w:rsid w:val="00965685"/>
    <w:rsid w:val="00974011"/>
    <w:rsid w:val="009E1944"/>
    <w:rsid w:val="00A05222"/>
    <w:rsid w:val="00A3359B"/>
    <w:rsid w:val="00A538FC"/>
    <w:rsid w:val="00A73C8C"/>
    <w:rsid w:val="00A86AAD"/>
    <w:rsid w:val="00AA4399"/>
    <w:rsid w:val="00AD119A"/>
    <w:rsid w:val="00B071B2"/>
    <w:rsid w:val="00B35DFD"/>
    <w:rsid w:val="00B646D7"/>
    <w:rsid w:val="00B72483"/>
    <w:rsid w:val="00BF21FE"/>
    <w:rsid w:val="00C53264"/>
    <w:rsid w:val="00C54024"/>
    <w:rsid w:val="00C6200B"/>
    <w:rsid w:val="00C712D3"/>
    <w:rsid w:val="00CF53A4"/>
    <w:rsid w:val="00D037DC"/>
    <w:rsid w:val="00DD33D5"/>
    <w:rsid w:val="00E122A1"/>
    <w:rsid w:val="00E22BE3"/>
    <w:rsid w:val="00E968A7"/>
    <w:rsid w:val="00ED23D3"/>
    <w:rsid w:val="00ED2CA3"/>
    <w:rsid w:val="00EE74A0"/>
    <w:rsid w:val="00EF47CA"/>
    <w:rsid w:val="00F103A5"/>
    <w:rsid w:val="00F45833"/>
    <w:rsid w:val="00F53A98"/>
    <w:rsid w:val="00F75F38"/>
    <w:rsid w:val="00FE239F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609E86"/>
  <w15:chartTrackingRefBased/>
  <w15:docId w15:val="{22C06E8F-C6F3-491E-BB78-2FCD6FA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9F"/>
  </w:style>
  <w:style w:type="paragraph" w:styleId="Ttulo1">
    <w:name w:val="heading 1"/>
    <w:basedOn w:val="Normal"/>
    <w:next w:val="Normal"/>
    <w:link w:val="Ttulo1Char"/>
    <w:uiPriority w:val="9"/>
    <w:qFormat/>
    <w:rsid w:val="00E968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68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68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6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6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1721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96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96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968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968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68A7"/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68A7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68A7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68A7"/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68A7"/>
    <w:rPr>
      <w:rFonts w:asciiTheme="majorHAnsi" w:eastAsiaTheme="majorEastAsia" w:hAnsiTheme="majorHAnsi" w:cstheme="majorBidi"/>
      <w:caps/>
      <w:color w:val="61721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968A7"/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968A7"/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968A7"/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968A7"/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968A7"/>
    <w:pPr>
      <w:spacing w:line="240" w:lineRule="auto"/>
    </w:pPr>
    <w:rPr>
      <w:b/>
      <w:bCs/>
      <w:smallCaps/>
      <w:color w:val="212121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E968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968A7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68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968A7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E968A7"/>
    <w:rPr>
      <w:b/>
      <w:bCs/>
    </w:rPr>
  </w:style>
  <w:style w:type="character" w:styleId="nfase">
    <w:name w:val="Emphasis"/>
    <w:basedOn w:val="Fontepargpadro"/>
    <w:uiPriority w:val="20"/>
    <w:qFormat/>
    <w:rsid w:val="00E968A7"/>
    <w:rPr>
      <w:i/>
      <w:iCs/>
    </w:rPr>
  </w:style>
  <w:style w:type="paragraph" w:styleId="SemEspaamento">
    <w:name w:val="No Spacing"/>
    <w:uiPriority w:val="1"/>
    <w:qFormat/>
    <w:rsid w:val="00E968A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968A7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968A7"/>
    <w:rPr>
      <w:color w:val="212121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968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968A7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968A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968A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968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E968A7"/>
    <w:rPr>
      <w:b/>
      <w:bCs/>
      <w:smallCaps/>
      <w:color w:val="212121" w:themeColor="text2"/>
      <w:u w:val="single"/>
    </w:rPr>
  </w:style>
  <w:style w:type="character" w:styleId="TtulodoLivro">
    <w:name w:val="Book Title"/>
    <w:basedOn w:val="Fontepargpadro"/>
    <w:uiPriority w:val="33"/>
    <w:qFormat/>
    <w:rsid w:val="00E968A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68A7"/>
    <w:pPr>
      <w:outlineLvl w:val="9"/>
    </w:pPr>
  </w:style>
  <w:style w:type="table" w:styleId="Tabelacomgrade">
    <w:name w:val="Table Grid"/>
    <w:basedOn w:val="Tabelanormal"/>
    <w:uiPriority w:val="39"/>
    <w:rsid w:val="00E9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68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39F"/>
  </w:style>
  <w:style w:type="paragraph" w:styleId="Rodap">
    <w:name w:val="footer"/>
    <w:basedOn w:val="Normal"/>
    <w:link w:val="RodapChar"/>
    <w:uiPriority w:val="99"/>
    <w:unhideWhenUsed/>
    <w:rsid w:val="00FE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39F"/>
  </w:style>
  <w:style w:type="character" w:styleId="Hyperlink">
    <w:name w:val="Hyperlink"/>
    <w:basedOn w:val="Fontepargpadro"/>
    <w:uiPriority w:val="99"/>
    <w:unhideWhenUsed/>
    <w:rsid w:val="00C53264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cao.guarulhos.sp.gov.br/protocolo_de_regulacao_medica-versao_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dasc\Desktop\Modelos_Protocolos\Protocolos_Modelo_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72CB-A0A2-4B63-B845-5B3466BF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Protocolos_Modelo_.dotx</Template>
  <TotalTime>7</TotalTime>
  <Pages>12</Pages>
  <Words>2299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Daniella de Souza Maria Becker</cp:lastModifiedBy>
  <cp:revision>6</cp:revision>
  <dcterms:created xsi:type="dcterms:W3CDTF">2021-11-25T18:11:00Z</dcterms:created>
  <dcterms:modified xsi:type="dcterms:W3CDTF">2021-12-02T13:55:00Z</dcterms:modified>
</cp:coreProperties>
</file>